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76" w:rsidRDefault="00362FB4">
      <w:pPr>
        <w:spacing w:after="129"/>
        <w:ind w:left="0" w:right="216" w:firstLine="0"/>
        <w:jc w:val="center"/>
        <w:rPr>
          <w:rFonts w:ascii="ＭＳ ゴシック" w:eastAsia="ＭＳ ゴシック" w:hAnsi="ＭＳ ゴシック" w:cs="ＭＳ ゴシック"/>
          <w:sz w:val="28"/>
        </w:rPr>
      </w:pPr>
      <w:r>
        <w:rPr>
          <w:rFonts w:ascii="ＭＳ ゴシック" w:eastAsia="ＭＳ ゴシック" w:hAnsi="ＭＳ ゴシック" w:cs="ＭＳ ゴシック"/>
          <w:sz w:val="28"/>
        </w:rPr>
        <w:t xml:space="preserve">全日本学生バドミントン連盟 規約 </w:t>
      </w:r>
    </w:p>
    <w:p w:rsidR="00600BEE" w:rsidRPr="00600BEE" w:rsidRDefault="00600BEE" w:rsidP="00600BEE">
      <w:pPr>
        <w:widowControl w:val="0"/>
        <w:spacing w:after="0" w:line="240" w:lineRule="auto"/>
        <w:ind w:left="1050" w:hangingChars="500" w:hanging="1050"/>
        <w:jc w:val="both"/>
        <w:rPr>
          <w:rFonts w:asciiTheme="minorHAnsi" w:eastAsiaTheme="minorEastAsia" w:hAnsiTheme="minorHAnsi" w:cstheme="minorBidi"/>
          <w:color w:val="auto"/>
        </w:rPr>
      </w:pPr>
    </w:p>
    <w:p w:rsidR="00F46676" w:rsidRDefault="00362FB4">
      <w:pPr>
        <w:spacing w:after="13"/>
        <w:ind w:right="216"/>
        <w:jc w:val="center"/>
      </w:pPr>
      <w:r>
        <w:rPr>
          <w:sz w:val="24"/>
        </w:rPr>
        <w:t xml:space="preserve">第１章  名称、組織及び事務局 </w:t>
      </w:r>
    </w:p>
    <w:p w:rsidR="00F46676" w:rsidRDefault="00362FB4">
      <w:pPr>
        <w:ind w:left="1036" w:hanging="1051"/>
      </w:pPr>
      <w:r>
        <w:t xml:space="preserve">第 １ 条 本連盟は、全日本学生バドミントン連盟（以下、「本連盟」という）と称し、英語表記は、Japan Intercollegiate Badminton Federationと称する。 </w:t>
      </w:r>
    </w:p>
    <w:p w:rsidR="00F46676" w:rsidRDefault="00362FB4">
      <w:pPr>
        <w:ind w:left="1036" w:hanging="1051"/>
      </w:pPr>
      <w:r>
        <w:t xml:space="preserve">第 ２ 条 本連盟は、各地区学生バドミントン連盟（以下、「各地区学連」という）の全加盟校を以って組織する。 </w:t>
      </w:r>
    </w:p>
    <w:p w:rsidR="00F46676" w:rsidRDefault="00362FB4">
      <w:pPr>
        <w:ind w:left="1036" w:hanging="1051"/>
      </w:pPr>
      <w:r>
        <w:t xml:space="preserve">第 ３ 条 本連盟は、事務局を横浜市青葉区鴨志田町５６０－５「サンヒルズ金子」３０３号室に置く。  </w:t>
      </w:r>
    </w:p>
    <w:p w:rsidR="00F46676" w:rsidRDefault="00362FB4">
      <w:pPr>
        <w:ind w:left="-5"/>
      </w:pPr>
      <w:r>
        <w:t xml:space="preserve">第 ４ 条 本連盟は、（公財）日本バドミントン協会に加盟する。 </w:t>
      </w:r>
    </w:p>
    <w:p w:rsidR="00F46676" w:rsidRDefault="00362FB4">
      <w:pPr>
        <w:spacing w:after="73"/>
        <w:ind w:left="0" w:firstLine="0"/>
      </w:pPr>
      <w:r>
        <w:t xml:space="preserve"> </w:t>
      </w:r>
    </w:p>
    <w:p w:rsidR="00F46676" w:rsidRDefault="00362FB4">
      <w:pPr>
        <w:spacing w:after="13"/>
        <w:ind w:right="216"/>
        <w:jc w:val="center"/>
      </w:pPr>
      <w:r>
        <w:rPr>
          <w:sz w:val="24"/>
        </w:rPr>
        <w:t xml:space="preserve">第２章  目的 </w:t>
      </w:r>
    </w:p>
    <w:p w:rsidR="00F46676" w:rsidRDefault="00362FB4">
      <w:pPr>
        <w:ind w:left="1036" w:hanging="1051"/>
      </w:pPr>
      <w:r>
        <w:t xml:space="preserve">第 ５ 条 本連盟は、日本における学生バドミントン競技を総括代表し、その活動を通じて学生バドミントンの普及と競技力向上に努め、フェアプレイの精神を養い、学生相互の交流と親睦を図り、学生バドミントン競技を発展させる事を目的とする。 </w:t>
      </w:r>
    </w:p>
    <w:p w:rsidR="00F46676" w:rsidRDefault="00362FB4">
      <w:pPr>
        <w:spacing w:after="73"/>
        <w:ind w:left="0" w:firstLine="0"/>
      </w:pPr>
      <w:r>
        <w:t xml:space="preserve"> </w:t>
      </w:r>
    </w:p>
    <w:p w:rsidR="00F46676" w:rsidRDefault="00362FB4">
      <w:pPr>
        <w:spacing w:after="13"/>
        <w:ind w:right="216"/>
        <w:jc w:val="center"/>
      </w:pPr>
      <w:r>
        <w:rPr>
          <w:sz w:val="24"/>
        </w:rPr>
        <w:t xml:space="preserve">第３章  地区学連の組織及び資格 </w:t>
      </w:r>
    </w:p>
    <w:p w:rsidR="00F46676" w:rsidRDefault="00362FB4">
      <w:pPr>
        <w:ind w:left="1036" w:hanging="1051"/>
      </w:pPr>
      <w:r>
        <w:t xml:space="preserve">第 ６ 条 各地区学連は、各地区学生バドミントン競技を総括代表する。その区分は、北海道地区、東北地区、関東地区、中部地区、関西地区、中・四国地区、九州地区とし、各地区学連の名称は、冒頭に地区名を冠して○○学生バドミントン連盟とする。 </w:t>
      </w:r>
    </w:p>
    <w:p w:rsidR="00F46676" w:rsidRDefault="00362FB4">
      <w:pPr>
        <w:ind w:left="1036" w:hanging="1051"/>
      </w:pPr>
      <w:r>
        <w:t xml:space="preserve">第 ７ 条 各地区学連は、必要に応じて地区学連支部を設けることができる。但し、支部の設置については、当該地区学連の承認を必要とし、地区学連はその旨を直ちに事務局へ届け出なければならない。その場合、支部の名称は○○学生バドミントン連盟○○支部とする。 </w:t>
      </w:r>
    </w:p>
    <w:p w:rsidR="00F46676" w:rsidRDefault="00362FB4">
      <w:pPr>
        <w:ind w:left="1036" w:hanging="1051"/>
      </w:pPr>
      <w:r>
        <w:t xml:space="preserve">第 ８ 条 各地区学連及び地区学連支部の規約に関しては、各地区学連においてこれを定め、常任委員会の承認を必要とする。 </w:t>
      </w:r>
    </w:p>
    <w:p w:rsidR="00F46676" w:rsidRDefault="00362FB4">
      <w:pPr>
        <w:ind w:left="-5"/>
      </w:pPr>
      <w:r>
        <w:t xml:space="preserve">第 ９ 条 各地区学連の地域割は、次の都道府県別とする。 </w:t>
      </w:r>
    </w:p>
    <w:p w:rsidR="00F46676" w:rsidRDefault="00362FB4">
      <w:pPr>
        <w:ind w:left="1061"/>
      </w:pPr>
      <w:r>
        <w:t xml:space="preserve">北海道地区学連：北海道全域 </w:t>
      </w:r>
    </w:p>
    <w:p w:rsidR="00F46676" w:rsidRDefault="00362FB4">
      <w:pPr>
        <w:ind w:left="1061"/>
      </w:pPr>
      <w:r>
        <w:t xml:space="preserve">東北地区学連：青森、岩手、宮城、山形、秋田、福島 </w:t>
      </w:r>
    </w:p>
    <w:p w:rsidR="00F46676" w:rsidRDefault="00362FB4">
      <w:pPr>
        <w:ind w:left="1061"/>
      </w:pPr>
      <w:r>
        <w:t xml:space="preserve">関東地区学連：東京、神奈川、茨城、群馬、埼玉、千葉、栃木、山梨 </w:t>
      </w:r>
    </w:p>
    <w:p w:rsidR="00F46676" w:rsidRDefault="00362FB4">
      <w:pPr>
        <w:ind w:left="1061"/>
      </w:pPr>
      <w:r>
        <w:t xml:space="preserve">中部地区学連：新潟、長野、富山、石川、福井、静岡、愛知、岐阜、三重関西地区学連：京都、大阪、兵庫、奈良、和歌山、滋賀 </w:t>
      </w:r>
    </w:p>
    <w:p w:rsidR="00F46676" w:rsidRDefault="00362FB4">
      <w:pPr>
        <w:ind w:left="1061"/>
      </w:pPr>
      <w:r>
        <w:t xml:space="preserve">中・四国地区学連：鳥取、島根、岡山、広島、山口、徳島、香川、愛媛、高知九州地区学連：福岡、佐賀、長崎、熊本、大分、宮崎、鹿児島、沖縄 </w:t>
      </w:r>
    </w:p>
    <w:p w:rsidR="00F46676" w:rsidRDefault="00362FB4">
      <w:pPr>
        <w:ind w:left="1036" w:hanging="1051"/>
      </w:pPr>
      <w:r>
        <w:t xml:space="preserve">第１０条 各地区学連に加入できる団体は、文部科学省令に定める大学及び短期大学(以下、大学と略する)において公認されたバドミントン競技団体（部）とする。 </w:t>
      </w:r>
    </w:p>
    <w:p w:rsidR="00F46676" w:rsidRDefault="00362FB4">
      <w:pPr>
        <w:spacing w:after="63"/>
        <w:ind w:left="0" w:firstLine="0"/>
      </w:pPr>
      <w:r>
        <w:t xml:space="preserve"> </w:t>
      </w:r>
    </w:p>
    <w:p w:rsidR="00F46676" w:rsidRDefault="00362FB4">
      <w:pPr>
        <w:spacing w:after="0"/>
        <w:ind w:left="0" w:firstLine="0"/>
      </w:pPr>
      <w:r>
        <w:t xml:space="preserve"> </w:t>
      </w:r>
    </w:p>
    <w:p w:rsidR="00F46676" w:rsidRDefault="00362FB4">
      <w:pPr>
        <w:spacing w:after="13"/>
        <w:ind w:right="216"/>
        <w:jc w:val="center"/>
      </w:pPr>
      <w:r>
        <w:rPr>
          <w:sz w:val="24"/>
        </w:rPr>
        <w:t xml:space="preserve">第４章  役員の選出及び任務 </w:t>
      </w:r>
    </w:p>
    <w:p w:rsidR="00F46676" w:rsidRDefault="00362FB4">
      <w:pPr>
        <w:ind w:left="-5"/>
      </w:pPr>
      <w:r>
        <w:t xml:space="preserve">第１１条 本連盟には、次の役員を置く。 </w:t>
      </w:r>
    </w:p>
    <w:p w:rsidR="00F46676" w:rsidRDefault="00362FB4" w:rsidP="009F4EB1">
      <w:pPr>
        <w:tabs>
          <w:tab w:val="center" w:pos="1472"/>
          <w:tab w:val="center" w:pos="2837"/>
        </w:tabs>
        <w:spacing w:after="85"/>
        <w:ind w:left="0" w:firstLineChars="100" w:firstLine="220"/>
      </w:pPr>
      <w:r>
        <w:rPr>
          <w:rFonts w:ascii="Calibri" w:eastAsia="Calibri" w:hAnsi="Calibri" w:cs="Calibri"/>
          <w:sz w:val="22"/>
        </w:rPr>
        <w:tab/>
      </w:r>
      <w:r w:rsidR="009F4EB1">
        <w:rPr>
          <w:rFonts w:asciiTheme="minorEastAsia" w:eastAsiaTheme="minorEastAsia" w:hAnsiTheme="minorEastAsia" w:cs="Calibri" w:hint="eastAsia"/>
          <w:sz w:val="22"/>
        </w:rPr>
        <w:t xml:space="preserve">　 　　</w:t>
      </w:r>
      <w:r>
        <w:t>１．会長</w:t>
      </w:r>
      <w:r w:rsidR="009F4EB1">
        <w:t xml:space="preserve">     </w:t>
      </w:r>
      <w:r w:rsidR="009F4EB1">
        <w:rPr>
          <w:rFonts w:hint="eastAsia"/>
        </w:rPr>
        <w:t xml:space="preserve">　</w:t>
      </w:r>
      <w:r>
        <w:t xml:space="preserve">１名 </w:t>
      </w:r>
    </w:p>
    <w:p w:rsidR="00F46676" w:rsidRDefault="00362FB4">
      <w:pPr>
        <w:ind w:left="1061"/>
      </w:pPr>
      <w:r>
        <w:t xml:space="preserve">２．副会長 </w:t>
      </w:r>
      <w:r w:rsidR="009F4EB1">
        <w:t xml:space="preserve">   </w:t>
      </w:r>
      <w:r w:rsidRPr="00FA2273">
        <w:rPr>
          <w:color w:val="auto"/>
        </w:rPr>
        <w:t xml:space="preserve"> </w:t>
      </w:r>
      <w:r w:rsidR="002F65FA" w:rsidRPr="00FA2273">
        <w:rPr>
          <w:rFonts w:hint="eastAsia"/>
          <w:color w:val="auto"/>
        </w:rPr>
        <w:t>若干名</w:t>
      </w:r>
      <w:r w:rsidRPr="00FA2273">
        <w:rPr>
          <w:color w:val="auto"/>
        </w:rPr>
        <w:t xml:space="preserve"> </w:t>
      </w:r>
    </w:p>
    <w:p w:rsidR="00F46676" w:rsidRDefault="00362FB4">
      <w:pPr>
        <w:ind w:left="1061"/>
      </w:pPr>
      <w:r>
        <w:lastRenderedPageBreak/>
        <w:t xml:space="preserve">３．委員長 </w:t>
      </w:r>
      <w:r w:rsidR="009F4EB1">
        <w:t xml:space="preserve">   </w:t>
      </w:r>
      <w:r>
        <w:t xml:space="preserve"> １名 </w:t>
      </w:r>
    </w:p>
    <w:p w:rsidR="00F46676" w:rsidRDefault="00362FB4">
      <w:pPr>
        <w:ind w:left="1061"/>
      </w:pPr>
      <w:r>
        <w:t xml:space="preserve">４．副委員長 </w:t>
      </w:r>
      <w:r w:rsidR="009F4EB1">
        <w:t xml:space="preserve"> </w:t>
      </w:r>
      <w:r>
        <w:t xml:space="preserve"> ２名 </w:t>
      </w:r>
    </w:p>
    <w:p w:rsidR="00F46676" w:rsidRDefault="00362FB4">
      <w:pPr>
        <w:ind w:left="1061"/>
      </w:pPr>
      <w:r>
        <w:t xml:space="preserve">５．常任委員 １０名以内 </w:t>
      </w:r>
    </w:p>
    <w:p w:rsidR="00F46676" w:rsidRDefault="00362FB4">
      <w:pPr>
        <w:tabs>
          <w:tab w:val="center" w:pos="1472"/>
          <w:tab w:val="center" w:pos="2837"/>
        </w:tabs>
        <w:spacing w:after="85"/>
        <w:ind w:left="0" w:firstLine="0"/>
      </w:pPr>
      <w:r>
        <w:rPr>
          <w:rFonts w:ascii="Calibri" w:eastAsia="Calibri" w:hAnsi="Calibri" w:cs="Calibri"/>
          <w:sz w:val="22"/>
        </w:rPr>
        <w:tab/>
      </w:r>
      <w:r>
        <w:t xml:space="preserve">６．会計 </w:t>
      </w:r>
      <w:r>
        <w:tab/>
        <w:t xml:space="preserve"> １名 </w:t>
      </w:r>
    </w:p>
    <w:p w:rsidR="00F46676" w:rsidRDefault="00362FB4">
      <w:pPr>
        <w:tabs>
          <w:tab w:val="center" w:pos="1472"/>
          <w:tab w:val="center" w:pos="2837"/>
        </w:tabs>
        <w:spacing w:after="85"/>
        <w:ind w:left="0" w:firstLine="0"/>
      </w:pPr>
      <w:r>
        <w:rPr>
          <w:rFonts w:ascii="Calibri" w:eastAsia="Calibri" w:hAnsi="Calibri" w:cs="Calibri"/>
          <w:sz w:val="22"/>
        </w:rPr>
        <w:tab/>
      </w:r>
      <w:r>
        <w:t xml:space="preserve">７．監事 </w:t>
      </w:r>
      <w:r>
        <w:tab/>
        <w:t xml:space="preserve"> ２名  </w:t>
      </w:r>
    </w:p>
    <w:p w:rsidR="00F46676" w:rsidRDefault="00362FB4">
      <w:pPr>
        <w:ind w:left="1061"/>
      </w:pPr>
      <w:r>
        <w:t xml:space="preserve">８．代議員 </w:t>
      </w:r>
      <w:r w:rsidR="009F4EB1">
        <w:t xml:space="preserve">   </w:t>
      </w:r>
      <w:r>
        <w:t xml:space="preserve">１８名 </w:t>
      </w:r>
    </w:p>
    <w:p w:rsidR="00F46676" w:rsidRDefault="00362FB4">
      <w:pPr>
        <w:ind w:left="1036" w:hanging="1051"/>
      </w:pPr>
      <w:r>
        <w:t xml:space="preserve">第１２条 会長は、代議員総会において推薦し、本連盟を代表して会務を統括する。会長の任期は１期２年とする。但し、再選を妨げない。 </w:t>
      </w:r>
    </w:p>
    <w:p w:rsidR="00F46676" w:rsidRDefault="00362FB4">
      <w:pPr>
        <w:ind w:left="1036" w:hanging="1051"/>
      </w:pPr>
      <w:r>
        <w:t xml:space="preserve">第１３条 副会長は、代議員総会の推薦により会長がこれを委嘱する。副会長は会長の職務を補佐し、会長に事故ある時は、これを代行する。副会長の任期は、会長の任期に準ずるものとする。 </w:t>
      </w:r>
    </w:p>
    <w:p w:rsidR="00F46676" w:rsidRDefault="00362FB4">
      <w:pPr>
        <w:ind w:left="-5"/>
      </w:pPr>
      <w:r>
        <w:t xml:space="preserve">第１４条 委員長は、常任委員が互選し、代議員総会の承認を得て本連盟の常務を統括する。 </w:t>
      </w:r>
    </w:p>
    <w:p w:rsidR="00F46676" w:rsidRDefault="00362FB4">
      <w:pPr>
        <w:ind w:left="1036" w:hanging="1051"/>
      </w:pPr>
      <w:r>
        <w:t xml:space="preserve">第１５条 副委員長は、常任委員が互選し、代議員総会の承認を得る。副委員長は委員長の職務を補佐し、委員長に事故ある時は、これを代行する。但し、委員長の所属する大学より副委員長を選出することはできない。 </w:t>
      </w:r>
    </w:p>
    <w:p w:rsidR="00F46676" w:rsidRDefault="00362FB4">
      <w:pPr>
        <w:ind w:left="1036" w:hanging="1051"/>
      </w:pPr>
      <w:r>
        <w:t xml:space="preserve">第１６条 副委員長に事故ある時は、常任委員が互選し、常任委員会の承認を得てその職務を代行することができる。 </w:t>
      </w:r>
    </w:p>
    <w:p w:rsidR="00F46676" w:rsidRDefault="00362FB4">
      <w:pPr>
        <w:ind w:left="1036" w:hanging="1051"/>
      </w:pPr>
      <w:r>
        <w:t xml:space="preserve">第１７条 本連盟の会計は、常任委員が互選し、代議員総会の承認を得る。但し、事務局所在地区学連から選出された者がこの任に当たる。 </w:t>
      </w:r>
    </w:p>
    <w:p w:rsidR="00F46676" w:rsidRDefault="00362FB4">
      <w:pPr>
        <w:ind w:left="976" w:hanging="991"/>
      </w:pPr>
      <w:r>
        <w:t xml:space="preserve">第１８条 監事は、代議員総会の推薦により会長がこれを委嘱し、本連盟の業務及び財務を監査する。監事は、常任委員会及び代議員総会に出席し意見を述べることができるが、議決権はないものとする。 </w:t>
      </w:r>
    </w:p>
    <w:p w:rsidR="00F46676" w:rsidRDefault="00362FB4">
      <w:pPr>
        <w:ind w:left="1036" w:hanging="1051"/>
      </w:pPr>
      <w:r>
        <w:t xml:space="preserve">第１９条 常任委員は、各地区学連の委員長７名及び事務局所在地の学連から選出された者若干名が、この任に当たる。なお、会長が必要と認めたときは、常任委員会の議を経て若干名を委嘱することができる。 </w:t>
      </w:r>
    </w:p>
    <w:p w:rsidR="00F46676" w:rsidRDefault="00362FB4">
      <w:pPr>
        <w:ind w:left="1061"/>
      </w:pPr>
      <w:r>
        <w:t xml:space="preserve">常任委員は、常任委員会の構成員となり、事務局と各地区学連の連絡にあたる。 </w:t>
      </w:r>
    </w:p>
    <w:p w:rsidR="00F46676" w:rsidRDefault="00362FB4">
      <w:pPr>
        <w:ind w:left="1061"/>
      </w:pPr>
      <w:r>
        <w:t xml:space="preserve">事務局所在地の学連から選出された常任委員は、委員長を補佐し事務局の庶務を担当する。次期大会開催地区の常任委員は、次期大会に関する庶務を担当する。 </w:t>
      </w:r>
    </w:p>
    <w:p w:rsidR="00F46676" w:rsidRDefault="00362FB4">
      <w:pPr>
        <w:ind w:left="1036" w:hanging="1051"/>
      </w:pPr>
      <w:r>
        <w:t xml:space="preserve">第２０条 代議員は、各地区学連の総会によって選出する。但し、その選出人数については、各地区学連の加盟人数の割合に応じて決定する。 </w:t>
      </w:r>
    </w:p>
    <w:p w:rsidR="00F46676" w:rsidRDefault="00362FB4">
      <w:pPr>
        <w:ind w:left="1036" w:hanging="1051"/>
      </w:pPr>
      <w:r>
        <w:t xml:space="preserve">第２１条 （公財）日本バドミントン協会の理事候補者、評議員及び専門委員等の選出は、常任委員会がこれを行う。  </w:t>
      </w:r>
    </w:p>
    <w:p w:rsidR="00F46676" w:rsidRDefault="00362FB4">
      <w:pPr>
        <w:ind w:left="1036" w:hanging="1051"/>
      </w:pPr>
      <w:r>
        <w:t xml:space="preserve">第２２条 会長、副会長を除く役員の任期は、１年とする。但し再選を妨げない。また、後任者が就任するまでは、前任者がその職務を行うものとする。 </w:t>
      </w:r>
    </w:p>
    <w:p w:rsidR="009F4EB1" w:rsidRPr="00FA2273" w:rsidRDefault="00362FB4" w:rsidP="00CE54E7">
      <w:pPr>
        <w:spacing w:after="0"/>
        <w:ind w:left="1050" w:hangingChars="500" w:hanging="1050"/>
        <w:rPr>
          <w:rFonts w:ascii="Century" w:hAnsi="Century" w:cs="Times New Roman"/>
          <w:color w:val="auto"/>
          <w:szCs w:val="21"/>
        </w:rPr>
      </w:pPr>
      <w:r>
        <w:t>第２３条</w:t>
      </w:r>
      <w:r w:rsidR="009F4EB1">
        <w:rPr>
          <w:rFonts w:hint="eastAsia"/>
        </w:rPr>
        <w:t xml:space="preserve"> </w:t>
      </w:r>
      <w:r w:rsidR="009F4EB1" w:rsidRPr="00FA2273">
        <w:rPr>
          <w:rFonts w:hint="eastAsia"/>
          <w:color w:val="auto"/>
        </w:rPr>
        <w:t xml:space="preserve"> </w:t>
      </w:r>
      <w:r w:rsidR="009F4EB1" w:rsidRPr="00FA2273">
        <w:rPr>
          <w:color w:val="auto"/>
        </w:rPr>
        <w:t>本連盟は、必要に応じて、</w:t>
      </w:r>
      <w:r w:rsidR="009F4EB1" w:rsidRPr="00FA2273">
        <w:rPr>
          <w:rFonts w:hint="eastAsia"/>
          <w:color w:val="auto"/>
        </w:rPr>
        <w:t>名誉会長</w:t>
      </w:r>
      <w:r w:rsidR="004F489E" w:rsidRPr="00FA2273">
        <w:rPr>
          <w:rFonts w:hint="eastAsia"/>
          <w:color w:val="auto"/>
        </w:rPr>
        <w:t>の役員</w:t>
      </w:r>
      <w:r w:rsidR="009F4EB1" w:rsidRPr="00FA2273">
        <w:rPr>
          <w:rFonts w:hint="eastAsia"/>
          <w:color w:val="auto"/>
        </w:rPr>
        <w:t>を置くことができる。名誉会長は、常任委員会の推薦により会長がこれを委嘱する。名誉会長の職務は、</w:t>
      </w:r>
      <w:r w:rsidR="00CE54E7" w:rsidRPr="00FA2273">
        <w:rPr>
          <w:rFonts w:hint="eastAsia"/>
          <w:color w:val="auto"/>
        </w:rPr>
        <w:t>会長の要請により</w:t>
      </w:r>
      <w:r w:rsidR="009F4EB1" w:rsidRPr="00FA2273">
        <w:rPr>
          <w:rFonts w:hint="eastAsia"/>
          <w:color w:val="auto"/>
        </w:rPr>
        <w:t>常任</w:t>
      </w:r>
      <w:r w:rsidR="00CE54E7" w:rsidRPr="00FA2273">
        <w:rPr>
          <w:rFonts w:hint="eastAsia"/>
          <w:color w:val="auto"/>
        </w:rPr>
        <w:t>委員</w:t>
      </w:r>
      <w:r w:rsidR="009F4EB1" w:rsidRPr="00FA2273">
        <w:rPr>
          <w:rFonts w:hint="eastAsia"/>
          <w:color w:val="auto"/>
        </w:rPr>
        <w:t>会及び代議員総会に出席し、</w:t>
      </w:r>
      <w:r w:rsidR="009F4EB1" w:rsidRPr="00FA2273">
        <w:rPr>
          <w:rFonts w:ascii="Century" w:hAnsi="Century" w:cs="Times New Roman" w:hint="eastAsia"/>
          <w:color w:val="auto"/>
          <w:szCs w:val="21"/>
        </w:rPr>
        <w:t>本連盟の運営に関して相談・教示する。名誉会長の任期は１期２年とする。但し、再選を妨げない。</w:t>
      </w:r>
    </w:p>
    <w:p w:rsidR="00F46676" w:rsidRDefault="00CF32BC" w:rsidP="00CF32BC">
      <w:pPr>
        <w:ind w:leftChars="500" w:left="1050" w:firstLine="0"/>
      </w:pPr>
      <w:r w:rsidRPr="00FA2273">
        <w:rPr>
          <w:rFonts w:hint="eastAsia"/>
          <w:color w:val="auto"/>
        </w:rPr>
        <w:t>２）</w:t>
      </w:r>
      <w:r w:rsidR="00362FB4" w:rsidRPr="00FA2273">
        <w:rPr>
          <w:color w:val="auto"/>
        </w:rPr>
        <w:t>本連盟は、必要に応じて、常任委員会及び代議員総会の議を経て、顧問及び参与等の役員を置くことができる。これらの役員は、常任委員会及</w:t>
      </w:r>
      <w:r w:rsidR="00362FB4">
        <w:t xml:space="preserve">び代議員総会に出席し意見を述べることができるが、議決権はないものとする。 </w:t>
      </w:r>
    </w:p>
    <w:p w:rsidR="00F46676" w:rsidRDefault="00362FB4">
      <w:pPr>
        <w:spacing w:after="73"/>
        <w:ind w:left="0" w:firstLine="0"/>
      </w:pPr>
      <w:r>
        <w:t xml:space="preserve"> </w:t>
      </w:r>
    </w:p>
    <w:p w:rsidR="00F46676" w:rsidRDefault="00362FB4">
      <w:pPr>
        <w:spacing w:after="13"/>
        <w:ind w:right="216"/>
        <w:jc w:val="center"/>
      </w:pPr>
      <w:r>
        <w:rPr>
          <w:sz w:val="24"/>
        </w:rPr>
        <w:lastRenderedPageBreak/>
        <w:t xml:space="preserve">第５章  会議 </w:t>
      </w:r>
    </w:p>
    <w:p w:rsidR="00F46676" w:rsidRDefault="00362FB4">
      <w:pPr>
        <w:ind w:left="-5"/>
      </w:pPr>
      <w:r>
        <w:t xml:space="preserve">第２４条 本連盟には、次の機関を置く。 </w:t>
      </w:r>
    </w:p>
    <w:p w:rsidR="00F46676" w:rsidRDefault="00362FB4">
      <w:pPr>
        <w:ind w:left="1061"/>
      </w:pPr>
      <w:r>
        <w:t xml:space="preserve">１．代議員総会 </w:t>
      </w:r>
    </w:p>
    <w:p w:rsidR="00F46676" w:rsidRDefault="00362FB4">
      <w:pPr>
        <w:ind w:left="1061"/>
      </w:pPr>
      <w:r>
        <w:t xml:space="preserve">２．常任委員会 </w:t>
      </w:r>
    </w:p>
    <w:p w:rsidR="00F46676" w:rsidRDefault="00362FB4">
      <w:pPr>
        <w:ind w:left="1036" w:hanging="1051"/>
      </w:pPr>
      <w:r>
        <w:t>第２５条 代議員総会は、会長・副会長・委員長・副委員長・会計・常任委員・監事・代議員を以って構成し、次の事項を審議し決定する。</w:t>
      </w:r>
    </w:p>
    <w:p w:rsidR="00F46676" w:rsidRDefault="00362FB4">
      <w:pPr>
        <w:ind w:left="1061"/>
      </w:pPr>
      <w:r>
        <w:t xml:space="preserve">１．事業総括並びに収支決算 </w:t>
      </w:r>
    </w:p>
    <w:p w:rsidR="00F46676" w:rsidRDefault="00362FB4">
      <w:pPr>
        <w:ind w:left="1061"/>
      </w:pPr>
      <w:r>
        <w:t xml:space="preserve">２．事業計画並びに予算編成 </w:t>
      </w:r>
    </w:p>
    <w:p w:rsidR="00F46676" w:rsidRDefault="00362FB4">
      <w:pPr>
        <w:ind w:left="1061"/>
      </w:pPr>
      <w:r>
        <w:t xml:space="preserve">３．役員の選出 </w:t>
      </w:r>
    </w:p>
    <w:p w:rsidR="00F46676" w:rsidRDefault="00362FB4">
      <w:pPr>
        <w:ind w:left="1061"/>
      </w:pPr>
      <w:r>
        <w:t xml:space="preserve">４．規約の改正 </w:t>
      </w:r>
    </w:p>
    <w:p w:rsidR="00F46676" w:rsidRDefault="00362FB4">
      <w:pPr>
        <w:ind w:left="1061"/>
      </w:pPr>
      <w:r>
        <w:t xml:space="preserve">５．その他本連盟に関する重要事項 </w:t>
      </w:r>
    </w:p>
    <w:p w:rsidR="00F46676" w:rsidRDefault="00362FB4">
      <w:pPr>
        <w:ind w:left="1036" w:hanging="1051"/>
      </w:pPr>
      <w:r>
        <w:t xml:space="preserve">第２６条 代議員総会は、本連盟の最高議決機関であり、毎年１回会長がこれを召集し、議長は会長がこの任にあたる。 </w:t>
      </w:r>
    </w:p>
    <w:p w:rsidR="00F46676" w:rsidRDefault="00362FB4">
      <w:pPr>
        <w:ind w:left="976" w:hanging="991"/>
      </w:pPr>
      <w:r>
        <w:t xml:space="preserve">第２７条 代議員総会は、構成員の３分の２以上の出席によって成立する。また、議決は出席者の３分の２以上の賛成を必要とする。 </w:t>
      </w:r>
    </w:p>
    <w:p w:rsidR="00F46676" w:rsidRDefault="00362FB4">
      <w:pPr>
        <w:ind w:left="-5"/>
      </w:pPr>
      <w:r>
        <w:t xml:space="preserve">第２８条 代議員総会は、構成員の３分の１以上の要求がある場合は臨時に開かねばならない。 </w:t>
      </w:r>
    </w:p>
    <w:p w:rsidR="00F46676" w:rsidRDefault="00362FB4">
      <w:pPr>
        <w:ind w:left="1036" w:hanging="1051"/>
      </w:pPr>
      <w:r>
        <w:t xml:space="preserve">第２９条 常任委員会は、会長・副会長・委員長・副委員長・会計・常任委員・監事を以って構成し、本連盟の常務を掌握して事業運営の任にあたる。 </w:t>
      </w:r>
    </w:p>
    <w:p w:rsidR="00F46676" w:rsidRDefault="00362FB4">
      <w:pPr>
        <w:ind w:left="1061"/>
      </w:pPr>
      <w:r>
        <w:t>常任委員会は監事を除く構成員の３分の２以上の出席によって成立し、議決は出席者の３分の２以上の賛成を必要とする。</w:t>
      </w:r>
    </w:p>
    <w:p w:rsidR="00F46676" w:rsidRDefault="00362FB4">
      <w:pPr>
        <w:ind w:left="1036" w:hanging="1051"/>
      </w:pPr>
      <w:r>
        <w:t xml:space="preserve">第３０条 代議員総会及び常任委員会では、議事録を作成し、議長及び出席者の代表１名が署名・捺印の上、これを保管する。 </w:t>
      </w:r>
    </w:p>
    <w:p w:rsidR="00F46676" w:rsidRDefault="00362FB4">
      <w:pPr>
        <w:spacing w:after="73"/>
        <w:ind w:left="0" w:firstLine="0"/>
      </w:pPr>
      <w:r>
        <w:t xml:space="preserve"> </w:t>
      </w:r>
    </w:p>
    <w:p w:rsidR="00F46676" w:rsidRDefault="00362FB4">
      <w:pPr>
        <w:spacing w:after="13"/>
        <w:ind w:right="216"/>
        <w:jc w:val="center"/>
      </w:pPr>
      <w:r>
        <w:rPr>
          <w:sz w:val="24"/>
        </w:rPr>
        <w:t xml:space="preserve">第６章  事業 </w:t>
      </w:r>
    </w:p>
    <w:p w:rsidR="00F46676" w:rsidRDefault="00362FB4">
      <w:pPr>
        <w:ind w:left="-5"/>
      </w:pPr>
      <w:r>
        <w:t xml:space="preserve">第３１条 本連盟は、第５条の目的を達成する為、次の事業を行う。 </w:t>
      </w:r>
    </w:p>
    <w:p w:rsidR="00F46676" w:rsidRDefault="00362FB4">
      <w:pPr>
        <w:ind w:left="1061"/>
      </w:pPr>
      <w:r>
        <w:t xml:space="preserve">１．全日本学生バドミントン選手権大会 </w:t>
      </w:r>
    </w:p>
    <w:p w:rsidR="00F46676" w:rsidRPr="00FA2273" w:rsidRDefault="00362FB4">
      <w:pPr>
        <w:ind w:left="1061"/>
        <w:rPr>
          <w:color w:val="auto"/>
        </w:rPr>
      </w:pPr>
      <w:r w:rsidRPr="00FA2273">
        <w:rPr>
          <w:color w:val="auto"/>
        </w:rPr>
        <w:t>２．全日本学生</w:t>
      </w:r>
      <w:r w:rsidR="00105B8C" w:rsidRPr="00FA2273">
        <w:rPr>
          <w:rFonts w:hint="eastAsia"/>
          <w:color w:val="auto"/>
        </w:rPr>
        <w:t>バドミントン</w:t>
      </w:r>
      <w:r w:rsidR="00CE54E7" w:rsidRPr="00FA2273">
        <w:rPr>
          <w:rFonts w:hint="eastAsia"/>
          <w:color w:val="auto"/>
        </w:rPr>
        <w:t>ミックスダブルス選手権大会</w:t>
      </w:r>
    </w:p>
    <w:p w:rsidR="00F46676" w:rsidRDefault="00362FB4">
      <w:pPr>
        <w:ind w:left="1061"/>
      </w:pPr>
      <w:r>
        <w:t xml:space="preserve">３．東日本学生バドミントン選手権大会 </w:t>
      </w:r>
    </w:p>
    <w:p w:rsidR="00F46676" w:rsidRDefault="00362FB4">
      <w:pPr>
        <w:ind w:left="1061"/>
      </w:pPr>
      <w:r>
        <w:t xml:space="preserve">４．西日本学生バドミントン選手権大会 </w:t>
      </w:r>
    </w:p>
    <w:p w:rsidR="00F46676" w:rsidRDefault="00362FB4">
      <w:pPr>
        <w:ind w:left="1061"/>
      </w:pPr>
      <w:r>
        <w:t xml:space="preserve">５．その他本連盟の目的達成に必要な事業 </w:t>
      </w:r>
    </w:p>
    <w:p w:rsidR="00F46676" w:rsidRDefault="00362FB4">
      <w:pPr>
        <w:spacing w:after="73"/>
        <w:ind w:left="0" w:firstLine="0"/>
      </w:pPr>
      <w:r>
        <w:t xml:space="preserve"> </w:t>
      </w:r>
    </w:p>
    <w:p w:rsidR="00F46676" w:rsidRPr="00FA2273" w:rsidRDefault="00362FB4">
      <w:pPr>
        <w:spacing w:after="13"/>
        <w:ind w:right="216"/>
        <w:jc w:val="center"/>
        <w:rPr>
          <w:color w:val="auto"/>
        </w:rPr>
      </w:pPr>
      <w:r>
        <w:rPr>
          <w:sz w:val="24"/>
        </w:rPr>
        <w:t>第７章  運営本部</w:t>
      </w:r>
      <w:r w:rsidR="00473A06">
        <w:rPr>
          <w:rFonts w:hint="eastAsia"/>
          <w:sz w:val="24"/>
        </w:rPr>
        <w:t>及び</w:t>
      </w:r>
      <w:r w:rsidR="00473A06" w:rsidRPr="00FA2273">
        <w:rPr>
          <w:rFonts w:hint="eastAsia"/>
          <w:color w:val="auto"/>
          <w:sz w:val="24"/>
        </w:rPr>
        <w:t>諮問委員会</w:t>
      </w:r>
      <w:r w:rsidRPr="00FA2273">
        <w:rPr>
          <w:color w:val="auto"/>
          <w:sz w:val="24"/>
        </w:rPr>
        <w:t xml:space="preserve"> </w:t>
      </w:r>
    </w:p>
    <w:p w:rsidR="00F46676" w:rsidRPr="00FA2273" w:rsidRDefault="00362FB4">
      <w:pPr>
        <w:ind w:left="976" w:hanging="991"/>
        <w:rPr>
          <w:color w:val="auto"/>
        </w:rPr>
      </w:pPr>
      <w:r w:rsidRPr="00FA2273">
        <w:rPr>
          <w:color w:val="auto"/>
        </w:rPr>
        <w:t xml:space="preserve">第３２条 本連盟の事業を円滑に行うため、常任委員会の議を経て運営本部を設けることができる。運営本部の組織に関する事項については、別途定める。 </w:t>
      </w:r>
    </w:p>
    <w:p w:rsidR="00F46676" w:rsidRPr="00FA2273" w:rsidRDefault="00362FB4" w:rsidP="00C07966">
      <w:pPr>
        <w:spacing w:after="0"/>
        <w:ind w:left="1050" w:hangingChars="500" w:hanging="1050"/>
        <w:rPr>
          <w:color w:val="auto"/>
        </w:rPr>
      </w:pPr>
      <w:r w:rsidRPr="00FA2273">
        <w:rPr>
          <w:color w:val="auto"/>
        </w:rPr>
        <w:t xml:space="preserve"> </w:t>
      </w:r>
      <w:r w:rsidR="00B1251A" w:rsidRPr="00FA2273">
        <w:rPr>
          <w:rFonts w:hint="eastAsia"/>
          <w:color w:val="auto"/>
        </w:rPr>
        <w:t xml:space="preserve">　　　</w:t>
      </w:r>
      <w:r w:rsidR="00473A06" w:rsidRPr="00FA2273">
        <w:rPr>
          <w:rFonts w:hint="eastAsia"/>
          <w:color w:val="auto"/>
        </w:rPr>
        <w:t xml:space="preserve">　２）</w:t>
      </w:r>
      <w:r w:rsidR="00B1251A" w:rsidRPr="00FA2273">
        <w:rPr>
          <w:rFonts w:hint="eastAsia"/>
          <w:color w:val="auto"/>
        </w:rPr>
        <w:t>必要に応じて、会長の諮問</w:t>
      </w:r>
      <w:r w:rsidR="00473A06" w:rsidRPr="00FA2273">
        <w:rPr>
          <w:rFonts w:hint="eastAsia"/>
          <w:color w:val="auto"/>
        </w:rPr>
        <w:t>を受けて</w:t>
      </w:r>
      <w:r w:rsidR="00B1251A" w:rsidRPr="00FA2273">
        <w:rPr>
          <w:rFonts w:hint="eastAsia"/>
          <w:color w:val="auto"/>
        </w:rPr>
        <w:t>諮問委員会を設けることが</w:t>
      </w:r>
      <w:r w:rsidR="00C07966" w:rsidRPr="00FA2273">
        <w:rPr>
          <w:rFonts w:hint="eastAsia"/>
          <w:color w:val="auto"/>
        </w:rPr>
        <w:t>でき</w:t>
      </w:r>
      <w:r w:rsidR="00B1251A" w:rsidRPr="00FA2273">
        <w:rPr>
          <w:rFonts w:hint="eastAsia"/>
          <w:color w:val="auto"/>
        </w:rPr>
        <w:t>る。諮問委員会は本連盟及び常任委員会並びに代議員総会を円滑且つ効率的に</w:t>
      </w:r>
      <w:r w:rsidR="00C07966" w:rsidRPr="00FA2273">
        <w:rPr>
          <w:rFonts w:hint="eastAsia"/>
          <w:color w:val="auto"/>
        </w:rPr>
        <w:t>運営することを目的として、会長の諮問に対して審議答申する。</w:t>
      </w:r>
    </w:p>
    <w:p w:rsidR="00C07966" w:rsidRPr="00FA2273" w:rsidRDefault="00C07966" w:rsidP="00C07966">
      <w:pPr>
        <w:ind w:leftChars="454" w:left="953" w:firstLine="0"/>
        <w:rPr>
          <w:color w:val="auto"/>
        </w:rPr>
      </w:pPr>
      <w:r w:rsidRPr="00FA2273">
        <w:rPr>
          <w:rFonts w:hint="eastAsia"/>
          <w:color w:val="auto"/>
        </w:rPr>
        <w:t>３）諮問委員会</w:t>
      </w:r>
      <w:r w:rsidR="0085462B" w:rsidRPr="00FA2273">
        <w:rPr>
          <w:rFonts w:hint="eastAsia"/>
          <w:color w:val="auto"/>
        </w:rPr>
        <w:t>委員</w:t>
      </w:r>
      <w:r w:rsidRPr="00FA2273">
        <w:rPr>
          <w:rFonts w:hint="eastAsia"/>
          <w:color w:val="auto"/>
        </w:rPr>
        <w:t>は、会長が推薦し、</w:t>
      </w:r>
      <w:r w:rsidR="0085462B" w:rsidRPr="00FA2273">
        <w:rPr>
          <w:rFonts w:hint="eastAsia"/>
          <w:color w:val="auto"/>
        </w:rPr>
        <w:t>原則として</w:t>
      </w:r>
      <w:r w:rsidRPr="00FA2273">
        <w:rPr>
          <w:rFonts w:hint="eastAsia"/>
          <w:color w:val="auto"/>
        </w:rPr>
        <w:t>副会長若干名で構成する。</w:t>
      </w:r>
      <w:r w:rsidRPr="00FA2273">
        <w:rPr>
          <w:color w:val="auto"/>
        </w:rPr>
        <w:t xml:space="preserve"> </w:t>
      </w:r>
    </w:p>
    <w:p w:rsidR="00C07966" w:rsidRPr="00FA2273" w:rsidRDefault="00C07966">
      <w:pPr>
        <w:spacing w:after="0"/>
        <w:ind w:left="0" w:firstLine="0"/>
        <w:rPr>
          <w:color w:val="auto"/>
        </w:rPr>
      </w:pPr>
    </w:p>
    <w:p w:rsidR="00F46676" w:rsidRPr="00FA2273" w:rsidRDefault="00362FB4">
      <w:pPr>
        <w:spacing w:after="13"/>
        <w:ind w:right="216"/>
        <w:jc w:val="center"/>
        <w:rPr>
          <w:color w:val="auto"/>
        </w:rPr>
      </w:pPr>
      <w:r w:rsidRPr="00FA2273">
        <w:rPr>
          <w:color w:val="auto"/>
          <w:sz w:val="24"/>
        </w:rPr>
        <w:t xml:space="preserve">第８章  登録 </w:t>
      </w:r>
    </w:p>
    <w:p w:rsidR="00F46676" w:rsidRDefault="00362FB4">
      <w:pPr>
        <w:ind w:left="1036" w:hanging="1051"/>
      </w:pPr>
      <w:r>
        <w:lastRenderedPageBreak/>
        <w:t xml:space="preserve">第３３条 各地区学連は、年度当初に所定の方法で、本連盟加盟申請書・地区学連役員名簿を提出すること。また、各地区学連加盟の大学名簿及び登録者名簿を作成し、事務局に提出すること。  </w:t>
      </w:r>
    </w:p>
    <w:p w:rsidR="00F46676" w:rsidRDefault="00362FB4">
      <w:pPr>
        <w:ind w:left="-5"/>
      </w:pPr>
      <w:r>
        <w:t xml:space="preserve">第３４条 登録単位は、第１０条が規定する大学の独立した部活動を１単位とする。 </w:t>
      </w:r>
    </w:p>
    <w:p w:rsidR="00F46676" w:rsidRDefault="00362FB4">
      <w:pPr>
        <w:ind w:left="-5"/>
      </w:pPr>
      <w:r>
        <w:t xml:space="preserve">第３５条 前条の登録単位は、同一大学に男子部と女子部がある場合は、別個の登録単位とする。 </w:t>
      </w:r>
    </w:p>
    <w:p w:rsidR="00F46676" w:rsidRDefault="00362FB4">
      <w:pPr>
        <w:ind w:left="976" w:hanging="991"/>
      </w:pPr>
      <w:r>
        <w:t xml:space="preserve">第３６条 登録内容に異動があった場合、当該地区学連は、遅滞なく事務局に届け出ねばならない。 </w:t>
      </w:r>
    </w:p>
    <w:p w:rsidR="00F46676" w:rsidRDefault="00362FB4">
      <w:pPr>
        <w:ind w:left="-5"/>
      </w:pPr>
      <w:r>
        <w:t xml:space="preserve">第３７条 各地区学連に登録した大学は、必ず本連盟に登録せねばならない。 </w:t>
      </w:r>
    </w:p>
    <w:p w:rsidR="00F46676" w:rsidRDefault="00362FB4">
      <w:pPr>
        <w:ind w:left="1036" w:hanging="1051"/>
      </w:pPr>
      <w:r>
        <w:t xml:space="preserve">第３８条 本連盟への登録年数は、加盟校に入学した入学年度から継続した４年間(短大は２年間、大学は４年間、医学部等は６年間)とする。 </w:t>
      </w:r>
    </w:p>
    <w:p w:rsidR="00F46676" w:rsidRDefault="00362FB4">
      <w:pPr>
        <w:ind w:left="1061"/>
      </w:pPr>
      <w:r>
        <w:t xml:space="preserve">但し、一旦大学を中退し同一大学へ再入学、又は他大学へ編入した場合は、当該登録学生を調査し、常任委員会でこれを決定する。 </w:t>
      </w:r>
    </w:p>
    <w:p w:rsidR="00F46676" w:rsidRDefault="00362FB4">
      <w:pPr>
        <w:ind w:left="1036" w:hanging="1051"/>
      </w:pPr>
      <w:r>
        <w:t xml:space="preserve">第３９条 本連盟の主催する大会は、日本国で出生し引き続き国内に居住している登録学生が出場できるものとする。但し、外国人留学生については別途定める。 </w:t>
      </w:r>
    </w:p>
    <w:p w:rsidR="00F46676" w:rsidRDefault="00362FB4">
      <w:pPr>
        <w:ind w:left="-5"/>
      </w:pPr>
      <w:r>
        <w:t xml:space="preserve">第４０条 次の各項に該当する登録学生は、本連盟主催の大会には出場することができない。 </w:t>
      </w:r>
    </w:p>
    <w:p w:rsidR="00F46676" w:rsidRDefault="00362FB4">
      <w:pPr>
        <w:ind w:left="1471" w:hanging="420"/>
      </w:pPr>
      <w:r>
        <w:t xml:space="preserve">１．一旦大学を卒業した者。但し、短大より上級大学へ編入する者に限り卒業として取り扱わない(残り年数は２年とする)。 </w:t>
      </w:r>
    </w:p>
    <w:p w:rsidR="00F46676" w:rsidRDefault="00362FB4">
      <w:pPr>
        <w:ind w:left="1061"/>
      </w:pPr>
      <w:r>
        <w:t xml:space="preserve">２．理由の如何を問わず停学謹慎中の者及び休学中の者。 </w:t>
      </w:r>
    </w:p>
    <w:p w:rsidR="00F46676" w:rsidRDefault="00362FB4">
      <w:pPr>
        <w:ind w:left="1061"/>
      </w:pPr>
      <w:r>
        <w:t xml:space="preserve">３．聴講生・研究生・通信課程生・大学院生 </w:t>
      </w:r>
    </w:p>
    <w:p w:rsidR="00F46676" w:rsidRDefault="00362FB4">
      <w:pPr>
        <w:spacing w:after="73"/>
        <w:ind w:left="1051" w:firstLine="0"/>
      </w:pPr>
      <w:r>
        <w:t xml:space="preserve"> </w:t>
      </w:r>
    </w:p>
    <w:p w:rsidR="00F46676" w:rsidRDefault="00362FB4">
      <w:pPr>
        <w:spacing w:after="13"/>
        <w:ind w:right="216"/>
        <w:jc w:val="center"/>
      </w:pPr>
      <w:r>
        <w:rPr>
          <w:sz w:val="24"/>
        </w:rPr>
        <w:t xml:space="preserve">第９章  経費及び会計 </w:t>
      </w:r>
    </w:p>
    <w:p w:rsidR="00F46676" w:rsidRDefault="00362FB4">
      <w:pPr>
        <w:ind w:left="1036" w:hanging="1051"/>
      </w:pPr>
      <w:r>
        <w:t xml:space="preserve">第４１条 本連盟の経費は、加盟費・登録費及びその他の正当な収入によって支弁する。但し、登録費の詳細は別途定める。 </w:t>
      </w:r>
    </w:p>
    <w:p w:rsidR="00F46676" w:rsidRDefault="00362FB4">
      <w:pPr>
        <w:ind w:left="-5"/>
      </w:pPr>
      <w:r>
        <w:t xml:space="preserve">第４２条 本連盟の会計年度は、毎年１月１日から１２月３１日までとする。 </w:t>
      </w:r>
    </w:p>
    <w:p w:rsidR="00F46676" w:rsidRDefault="00362FB4">
      <w:pPr>
        <w:ind w:left="1036" w:hanging="1051"/>
      </w:pPr>
      <w:r>
        <w:t xml:space="preserve">第４３条 本連盟の登録費は、登録と同時に各地区学連が一括して事務局に納めなければならない。 </w:t>
      </w:r>
    </w:p>
    <w:p w:rsidR="00F46676" w:rsidRDefault="00362FB4">
      <w:pPr>
        <w:spacing w:after="73"/>
        <w:ind w:left="0" w:firstLine="0"/>
      </w:pPr>
      <w:r>
        <w:t xml:space="preserve"> </w:t>
      </w:r>
    </w:p>
    <w:p w:rsidR="00F46676" w:rsidRDefault="00362FB4">
      <w:pPr>
        <w:tabs>
          <w:tab w:val="center" w:pos="3814"/>
          <w:tab w:val="center" w:pos="5374"/>
        </w:tabs>
        <w:spacing w:after="13"/>
        <w:ind w:left="0" w:firstLine="0"/>
      </w:pPr>
      <w:r>
        <w:rPr>
          <w:rFonts w:ascii="Calibri" w:eastAsia="Calibri" w:hAnsi="Calibri" w:cs="Calibri"/>
          <w:sz w:val="22"/>
        </w:rPr>
        <w:tab/>
      </w:r>
      <w:r>
        <w:rPr>
          <w:sz w:val="24"/>
        </w:rPr>
        <w:t xml:space="preserve">第１０章 </w:t>
      </w:r>
      <w:r>
        <w:rPr>
          <w:sz w:val="24"/>
        </w:rPr>
        <w:tab/>
        <w:t xml:space="preserve"> 罰則 </w:t>
      </w:r>
    </w:p>
    <w:p w:rsidR="00F46676" w:rsidRDefault="00362FB4">
      <w:pPr>
        <w:ind w:left="1036" w:hanging="1051"/>
      </w:pPr>
      <w:r>
        <w:t xml:space="preserve">第４４条 本連盟の規定する事項に反した場合は、本連盟及び該当地区学連に対する一切の権利を失う。但し、罰則を適用される期間は登録年数からこの期間を差し引くものとする。 </w:t>
      </w:r>
    </w:p>
    <w:p w:rsidR="00F46676" w:rsidRDefault="00362FB4">
      <w:pPr>
        <w:ind w:left="1036" w:hanging="1051"/>
      </w:pPr>
      <w:r>
        <w:t xml:space="preserve">第４５条 学生としての本分に反したる者は、各地区学連の総会において処罰し、常任委員会の承認を得るものとする。 </w:t>
      </w:r>
    </w:p>
    <w:p w:rsidR="00F46676" w:rsidRDefault="00362FB4">
      <w:pPr>
        <w:spacing w:after="73"/>
        <w:ind w:left="0" w:firstLine="0"/>
      </w:pPr>
      <w:r>
        <w:t xml:space="preserve"> </w:t>
      </w:r>
    </w:p>
    <w:p w:rsidR="00F46676" w:rsidRDefault="00362FB4">
      <w:pPr>
        <w:spacing w:after="13"/>
        <w:ind w:right="216"/>
        <w:jc w:val="center"/>
      </w:pPr>
      <w:r>
        <w:rPr>
          <w:sz w:val="24"/>
        </w:rPr>
        <w:t xml:space="preserve">第１１章 規約の改正 </w:t>
      </w:r>
    </w:p>
    <w:p w:rsidR="00F46676" w:rsidRDefault="00362FB4">
      <w:pPr>
        <w:ind w:left="-5"/>
      </w:pPr>
      <w:r>
        <w:t xml:space="preserve">第４６条 本規約の改正は、常任委員会で審議し、総会においてこれを承認する。 </w:t>
      </w:r>
    </w:p>
    <w:p w:rsidR="00F46676" w:rsidRDefault="00362FB4">
      <w:pPr>
        <w:spacing w:after="63"/>
        <w:ind w:left="0" w:firstLine="0"/>
      </w:pPr>
      <w:r>
        <w:t xml:space="preserve"> </w:t>
      </w:r>
    </w:p>
    <w:p w:rsidR="00F46676" w:rsidRDefault="00362FB4">
      <w:pPr>
        <w:spacing w:after="0"/>
        <w:ind w:left="0" w:firstLine="0"/>
      </w:pPr>
      <w:r>
        <w:t xml:space="preserve"> </w:t>
      </w:r>
    </w:p>
    <w:p w:rsidR="00F46676" w:rsidRDefault="00362FB4">
      <w:pPr>
        <w:spacing w:after="13"/>
        <w:ind w:right="216"/>
        <w:jc w:val="center"/>
      </w:pPr>
      <w:r>
        <w:rPr>
          <w:sz w:val="24"/>
        </w:rPr>
        <w:t xml:space="preserve">第１２章 付則 </w:t>
      </w:r>
    </w:p>
    <w:p w:rsidR="00F46676" w:rsidRDefault="00362FB4">
      <w:pPr>
        <w:ind w:left="-5"/>
      </w:pPr>
      <w:r>
        <w:t xml:space="preserve">第４７条 １．この規約は、１９６６（昭和４１）年４月１日より発効する。 </w:t>
      </w:r>
    </w:p>
    <w:p w:rsidR="00F46676" w:rsidRDefault="00362FB4">
      <w:pPr>
        <w:ind w:left="1061"/>
      </w:pPr>
      <w:r>
        <w:t xml:space="preserve">２．この規約の一部改正は、１９９０（平成２）年４月１日より施行する。 </w:t>
      </w:r>
    </w:p>
    <w:p w:rsidR="00F46676" w:rsidRDefault="00362FB4">
      <w:pPr>
        <w:ind w:left="1061"/>
      </w:pPr>
      <w:r>
        <w:t xml:space="preserve">３．この規約の一部改正は、１９９０（平成２）年６月１日より施行する。 </w:t>
      </w:r>
    </w:p>
    <w:p w:rsidR="00F46676" w:rsidRDefault="00362FB4">
      <w:pPr>
        <w:ind w:left="1061"/>
      </w:pPr>
      <w:r>
        <w:t xml:space="preserve">４．この規約の一部改正は、１９９８（平成１０）年４月１日より施行する。 </w:t>
      </w:r>
    </w:p>
    <w:p w:rsidR="00F46676" w:rsidRDefault="00362FB4">
      <w:pPr>
        <w:ind w:left="1061"/>
      </w:pPr>
      <w:r>
        <w:t xml:space="preserve">５．この規約の一部改正は、２００２（平成１４）年１０月１０日より施行する。 </w:t>
      </w:r>
    </w:p>
    <w:p w:rsidR="00F46676" w:rsidRDefault="00362FB4">
      <w:pPr>
        <w:ind w:left="1061"/>
      </w:pPr>
      <w:r>
        <w:lastRenderedPageBreak/>
        <w:t xml:space="preserve">６．この規約の一部改正は、２０１１（平成２３）年２月２０日より施行する。 </w:t>
      </w:r>
    </w:p>
    <w:p w:rsidR="00F46676" w:rsidRDefault="00362FB4">
      <w:pPr>
        <w:ind w:left="1061"/>
      </w:pPr>
      <w:r>
        <w:t xml:space="preserve">７．この規約の一部改正は、２０１２（平成２４）年２月１９日より施行する。 </w:t>
      </w:r>
    </w:p>
    <w:p w:rsidR="00E1194B" w:rsidRPr="00FA2273" w:rsidRDefault="00E1194B">
      <w:pPr>
        <w:ind w:left="1061"/>
        <w:rPr>
          <w:color w:val="auto"/>
        </w:rPr>
      </w:pPr>
      <w:bookmarkStart w:id="0" w:name="_GoBack"/>
      <w:bookmarkEnd w:id="0"/>
      <w:r w:rsidRPr="00FA2273">
        <w:rPr>
          <w:rFonts w:hint="eastAsia"/>
          <w:color w:val="auto"/>
        </w:rPr>
        <w:t>８．</w:t>
      </w:r>
      <w:r w:rsidRPr="00FA2273">
        <w:rPr>
          <w:color w:val="auto"/>
        </w:rPr>
        <w:t>この規約の一部改正は、２０</w:t>
      </w:r>
      <w:r w:rsidRPr="00FA2273">
        <w:rPr>
          <w:rFonts w:hint="eastAsia"/>
          <w:color w:val="auto"/>
        </w:rPr>
        <w:t>１８</w:t>
      </w:r>
      <w:r w:rsidRPr="00FA2273">
        <w:rPr>
          <w:color w:val="auto"/>
        </w:rPr>
        <w:t>（平成</w:t>
      </w:r>
      <w:r w:rsidRPr="00FA2273">
        <w:rPr>
          <w:rFonts w:hint="eastAsia"/>
          <w:color w:val="auto"/>
        </w:rPr>
        <w:t>３０</w:t>
      </w:r>
      <w:r w:rsidRPr="00FA2273">
        <w:rPr>
          <w:color w:val="auto"/>
        </w:rPr>
        <w:t>）年</w:t>
      </w:r>
      <w:r w:rsidR="00FA2273" w:rsidRPr="00FA2273">
        <w:rPr>
          <w:rFonts w:hint="eastAsia"/>
          <w:color w:val="auto"/>
        </w:rPr>
        <w:t>２</w:t>
      </w:r>
      <w:r w:rsidRPr="00FA2273">
        <w:rPr>
          <w:color w:val="auto"/>
        </w:rPr>
        <w:t>月</w:t>
      </w:r>
      <w:r w:rsidR="00FA2273" w:rsidRPr="00FA2273">
        <w:rPr>
          <w:rFonts w:hint="eastAsia"/>
          <w:color w:val="auto"/>
        </w:rPr>
        <w:t>２５</w:t>
      </w:r>
      <w:r w:rsidRPr="00FA2273">
        <w:rPr>
          <w:color w:val="auto"/>
        </w:rPr>
        <w:t>日より施行する。</w:t>
      </w:r>
    </w:p>
    <w:sectPr w:rsidR="00E1194B" w:rsidRPr="00FA2273">
      <w:pgSz w:w="11906" w:h="16838"/>
      <w:pgMar w:top="1479" w:right="1205" w:bottom="145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22C"/>
    <w:multiLevelType w:val="hybridMultilevel"/>
    <w:tmpl w:val="D03ADE20"/>
    <w:lvl w:ilvl="0" w:tplc="1526D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76"/>
    <w:rsid w:val="00105B8C"/>
    <w:rsid w:val="001E707B"/>
    <w:rsid w:val="002A3DA2"/>
    <w:rsid w:val="002F65FA"/>
    <w:rsid w:val="00362FB4"/>
    <w:rsid w:val="00473A06"/>
    <w:rsid w:val="004F489E"/>
    <w:rsid w:val="00561C74"/>
    <w:rsid w:val="00600BEE"/>
    <w:rsid w:val="0085462B"/>
    <w:rsid w:val="0092660B"/>
    <w:rsid w:val="00962DF5"/>
    <w:rsid w:val="009F4EB1"/>
    <w:rsid w:val="00B1251A"/>
    <w:rsid w:val="00C07966"/>
    <w:rsid w:val="00C81228"/>
    <w:rsid w:val="00CE54E7"/>
    <w:rsid w:val="00CF32BC"/>
    <w:rsid w:val="00DC4948"/>
    <w:rsid w:val="00E1194B"/>
    <w:rsid w:val="00F46676"/>
    <w:rsid w:val="00FA2273"/>
    <w:rsid w:val="00FD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5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5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3</cp:revision>
  <dcterms:created xsi:type="dcterms:W3CDTF">2018-02-27T04:54:00Z</dcterms:created>
  <dcterms:modified xsi:type="dcterms:W3CDTF">2018-02-27T04:54:00Z</dcterms:modified>
</cp:coreProperties>
</file>