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B98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東北学生バドミントン連盟加盟登録大学関係各位</w:t>
      </w:r>
    </w:p>
    <w:p w14:paraId="217A1973" w14:textId="77777777" w:rsidR="0080319D" w:rsidRPr="00851D56" w:rsidRDefault="0080319D" w:rsidP="0080319D">
      <w:pPr>
        <w:rPr>
          <w:rFonts w:asciiTheme="minorEastAsia" w:eastAsiaTheme="minorEastAsia" w:hAnsiTheme="minorEastAsia"/>
        </w:rPr>
      </w:pPr>
    </w:p>
    <w:p w14:paraId="642F2239" w14:textId="7D5F3CB3" w:rsidR="0080319D" w:rsidRPr="00851D56" w:rsidRDefault="00CE1A32" w:rsidP="00851D56">
      <w:pPr>
        <w:jc w:val="center"/>
        <w:rPr>
          <w:rFonts w:asciiTheme="minorEastAsia" w:eastAsiaTheme="minorEastAsia" w:hAnsiTheme="minorEastAsia"/>
        </w:rPr>
      </w:pPr>
      <w:r>
        <w:rPr>
          <w:rFonts w:asciiTheme="minorEastAsia" w:eastAsiaTheme="minorEastAsia" w:hAnsiTheme="minorEastAsia" w:hint="eastAsia"/>
          <w:bCs/>
        </w:rPr>
        <w:t xml:space="preserve">令和２年度　</w:t>
      </w:r>
      <w:r w:rsidR="001500D1">
        <w:rPr>
          <w:rFonts w:asciiTheme="minorEastAsia" w:eastAsiaTheme="minorEastAsia" w:hAnsiTheme="minorEastAsia" w:hint="eastAsia"/>
          <w:bCs/>
        </w:rPr>
        <w:t>新人</w:t>
      </w:r>
      <w:r>
        <w:rPr>
          <w:rFonts w:asciiTheme="minorEastAsia" w:eastAsiaTheme="minorEastAsia" w:hAnsiTheme="minorEastAsia" w:hint="eastAsia"/>
          <w:bCs/>
        </w:rPr>
        <w:t>戦及び東北学連加盟登録費に関して</w:t>
      </w:r>
    </w:p>
    <w:p w14:paraId="7F40CF8D" w14:textId="77777777" w:rsidR="0080319D" w:rsidRPr="00851D56" w:rsidRDefault="0080319D" w:rsidP="0080319D">
      <w:pPr>
        <w:rPr>
          <w:rFonts w:asciiTheme="minorEastAsia" w:eastAsiaTheme="minorEastAsia" w:hAnsiTheme="minorEastAsia"/>
        </w:rPr>
      </w:pPr>
    </w:p>
    <w:p w14:paraId="7467552C" w14:textId="7CE091A5"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⑴令和２年度</w:t>
      </w:r>
      <w:r w:rsidR="001500D1">
        <w:rPr>
          <w:rFonts w:asciiTheme="minorEastAsia" w:eastAsiaTheme="minorEastAsia" w:hAnsiTheme="minorEastAsia" w:hint="eastAsia"/>
        </w:rPr>
        <w:t>新人</w:t>
      </w:r>
      <w:r w:rsidRPr="00851D56">
        <w:rPr>
          <w:rFonts w:asciiTheme="minorEastAsia" w:eastAsiaTheme="minorEastAsia" w:hAnsiTheme="minorEastAsia" w:hint="eastAsia"/>
        </w:rPr>
        <w:t>戦</w:t>
      </w:r>
    </w:p>
    <w:p w14:paraId="3B3B6A0D" w14:textId="77777777" w:rsidR="0080319D" w:rsidRPr="00851D56" w:rsidRDefault="0080319D" w:rsidP="0080319D">
      <w:pPr>
        <w:rPr>
          <w:rFonts w:asciiTheme="minorEastAsia" w:eastAsiaTheme="minorEastAsia" w:hAnsiTheme="minorEastAsia"/>
        </w:rPr>
      </w:pPr>
    </w:p>
    <w:p w14:paraId="4E4064D2" w14:textId="2F89D80C" w:rsidR="001500D1" w:rsidRDefault="001500D1" w:rsidP="0080319D">
      <w:pPr>
        <w:rPr>
          <w:rFonts w:asciiTheme="minorEastAsia" w:eastAsiaTheme="minorEastAsia" w:hAnsiTheme="minorEastAsia"/>
          <w:bCs/>
        </w:rPr>
      </w:pPr>
      <w:r>
        <w:rPr>
          <w:rFonts w:asciiTheme="minorEastAsia" w:eastAsiaTheme="minorEastAsia" w:hAnsiTheme="minorEastAsia" w:hint="eastAsia"/>
          <w:bCs/>
        </w:rPr>
        <w:t xml:space="preserve">　新型コロナウィルス</w:t>
      </w:r>
      <w:r w:rsidR="0080319D" w:rsidRPr="00851D56">
        <w:rPr>
          <w:rFonts w:asciiTheme="minorEastAsia" w:eastAsiaTheme="minorEastAsia" w:hAnsiTheme="minorEastAsia" w:hint="eastAsia"/>
          <w:bCs/>
        </w:rPr>
        <w:t>感染</w:t>
      </w:r>
      <w:r w:rsidR="00CD69AA">
        <w:rPr>
          <w:rFonts w:asciiTheme="minorEastAsia" w:eastAsiaTheme="minorEastAsia" w:hAnsiTheme="minorEastAsia" w:hint="eastAsia"/>
          <w:bCs/>
        </w:rPr>
        <w:t>状況は東北地区において全体的には逓減</w:t>
      </w:r>
      <w:r>
        <w:rPr>
          <w:rFonts w:asciiTheme="minorEastAsia" w:eastAsiaTheme="minorEastAsia" w:hAnsiTheme="minorEastAsia" w:hint="eastAsia"/>
          <w:bCs/>
        </w:rPr>
        <w:t>傾向にあるものの、一部地域で経路不明新規感染者が増加傾向にある等、収束の兆しが見えてきたとは</w:t>
      </w:r>
      <w:r w:rsidR="00CD69AA">
        <w:rPr>
          <w:rFonts w:asciiTheme="minorEastAsia" w:eastAsiaTheme="minorEastAsia" w:hAnsiTheme="minorEastAsia" w:hint="eastAsia"/>
          <w:bCs/>
        </w:rPr>
        <w:t>未だ</w:t>
      </w:r>
      <w:r>
        <w:rPr>
          <w:rFonts w:asciiTheme="minorEastAsia" w:eastAsiaTheme="minorEastAsia" w:hAnsiTheme="minorEastAsia" w:hint="eastAsia"/>
          <w:bCs/>
        </w:rPr>
        <w:t>言い難い状況にあります。</w:t>
      </w:r>
    </w:p>
    <w:p w14:paraId="6BA33A78" w14:textId="5F487AC3"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このような状況下にありますが、東北学生バドミントン連盟としましては、</w:t>
      </w:r>
      <w:r w:rsidR="001500D1">
        <w:rPr>
          <w:rFonts w:asciiTheme="minorEastAsia" w:eastAsiaTheme="minorEastAsia" w:hAnsiTheme="minorEastAsia" w:hint="eastAsia"/>
          <w:bCs/>
        </w:rPr>
        <w:t>秋季リーグと同様に</w:t>
      </w:r>
      <w:r w:rsidRPr="00CE1A32">
        <w:rPr>
          <w:rFonts w:asciiTheme="minorEastAsia" w:eastAsiaTheme="minorEastAsia" w:hAnsiTheme="minorEastAsia" w:hint="eastAsia"/>
          <w:bCs/>
          <w:u w:val="single"/>
        </w:rPr>
        <w:t>令和２年度</w:t>
      </w:r>
      <w:r w:rsidR="001500D1">
        <w:rPr>
          <w:rFonts w:asciiTheme="minorEastAsia" w:eastAsiaTheme="minorEastAsia" w:hAnsiTheme="minorEastAsia" w:hint="eastAsia"/>
          <w:bCs/>
          <w:u w:val="single"/>
        </w:rPr>
        <w:t>新人</w:t>
      </w:r>
      <w:r w:rsidRPr="00CE1A32">
        <w:rPr>
          <w:rFonts w:asciiTheme="minorEastAsia" w:eastAsiaTheme="minorEastAsia" w:hAnsiTheme="minorEastAsia" w:hint="eastAsia"/>
          <w:bCs/>
          <w:u w:val="single"/>
        </w:rPr>
        <w:t>戦を以下の条件及び大会運営事項に沿い</w:t>
      </w:r>
      <w:r w:rsidR="001500D1">
        <w:rPr>
          <w:rFonts w:asciiTheme="minorEastAsia" w:eastAsiaTheme="minorEastAsia" w:hAnsiTheme="minorEastAsia" w:hint="eastAsia"/>
          <w:bCs/>
          <w:u w:val="single"/>
        </w:rPr>
        <w:t>、</w:t>
      </w:r>
      <w:r w:rsidR="001500D1" w:rsidRPr="00CE1A32">
        <w:rPr>
          <w:rFonts w:asciiTheme="minorEastAsia" w:eastAsiaTheme="minorEastAsia" w:hAnsiTheme="minorEastAsia" w:hint="eastAsia"/>
          <w:bCs/>
          <w:u w:val="single"/>
        </w:rPr>
        <w:t>大会規模を縮小して開催</w:t>
      </w:r>
      <w:r w:rsidRPr="00CE1A32">
        <w:rPr>
          <w:rFonts w:asciiTheme="minorEastAsia" w:eastAsiaTheme="minorEastAsia" w:hAnsiTheme="minorEastAsia" w:hint="eastAsia"/>
          <w:bCs/>
          <w:u w:val="single"/>
        </w:rPr>
        <w:t>する</w:t>
      </w:r>
      <w:r w:rsidRPr="00851D56">
        <w:rPr>
          <w:rFonts w:asciiTheme="minorEastAsia" w:eastAsiaTheme="minorEastAsia" w:hAnsiTheme="minorEastAsia" w:hint="eastAsia"/>
          <w:bCs/>
        </w:rPr>
        <w:t>ことにします。</w:t>
      </w:r>
    </w:p>
    <w:p w14:paraId="757CEFAE" w14:textId="682ADF35"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また、</w:t>
      </w:r>
      <w:r w:rsidRPr="00CE1A32">
        <w:rPr>
          <w:rFonts w:asciiTheme="minorEastAsia" w:eastAsiaTheme="minorEastAsia" w:hAnsiTheme="minorEastAsia" w:hint="eastAsia"/>
          <w:bCs/>
          <w:u w:val="single"/>
        </w:rPr>
        <w:t>今後の感染状況によっては大会を中止する場合もあります</w:t>
      </w:r>
      <w:r w:rsidRPr="00851D56">
        <w:rPr>
          <w:rFonts w:asciiTheme="minorEastAsia" w:eastAsiaTheme="minorEastAsia" w:hAnsiTheme="minorEastAsia" w:hint="eastAsia"/>
          <w:bCs/>
        </w:rPr>
        <w:t>。</w:t>
      </w:r>
    </w:p>
    <w:p w14:paraId="5503DFAB"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以上、皆様のご理解をいただきますようお願いいたします。</w:t>
      </w:r>
    </w:p>
    <w:p w14:paraId="10A88DE6" w14:textId="77777777" w:rsidR="0080319D" w:rsidRPr="00851D56" w:rsidRDefault="0080319D" w:rsidP="0080319D">
      <w:pPr>
        <w:rPr>
          <w:rFonts w:asciiTheme="minorEastAsia" w:eastAsiaTheme="minorEastAsia" w:hAnsiTheme="minorEastAsia"/>
        </w:rPr>
      </w:pPr>
    </w:p>
    <w:p w14:paraId="2D585DD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条件</w:t>
      </w:r>
    </w:p>
    <w:p w14:paraId="3B38AA3B"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Pr="00851D56">
        <w:rPr>
          <w:rFonts w:asciiTheme="minorEastAsia" w:eastAsiaTheme="minorEastAsia" w:hAnsiTheme="minorEastAsia" w:hint="eastAsia"/>
          <w:bCs/>
        </w:rPr>
        <w:t xml:space="preserve">　大会会場が大会期間中開館していること。</w:t>
      </w:r>
    </w:p>
    <w:p w14:paraId="07E76EEE"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2</w:t>
      </w:r>
      <w:r w:rsidRPr="00851D56">
        <w:rPr>
          <w:rFonts w:asciiTheme="minorEastAsia" w:eastAsiaTheme="minorEastAsia" w:hAnsiTheme="minorEastAsia" w:hint="eastAsia"/>
          <w:bCs/>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開催期間中に出場選手及び大会運営関係者に感染者が出ないこと。</w:t>
      </w:r>
    </w:p>
    <w:p w14:paraId="54975D9A" w14:textId="122CACDD"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3 </w:t>
      </w:r>
      <w:r w:rsidR="00851D56">
        <w:rPr>
          <w:rFonts w:asciiTheme="minorEastAsia" w:eastAsiaTheme="minorEastAsia" w:hAnsiTheme="minorEastAsia" w:hint="eastAsia"/>
        </w:rPr>
        <w:t xml:space="preserve">　</w:t>
      </w:r>
      <w:r w:rsidR="00CE1A32">
        <w:rPr>
          <w:rFonts w:asciiTheme="minorEastAsia" w:eastAsiaTheme="minorEastAsia" w:hAnsiTheme="minorEastAsia" w:hint="eastAsia"/>
        </w:rPr>
        <w:t>参加人数及び試合時間を極力縮小</w:t>
      </w:r>
      <w:r w:rsidRPr="00851D56">
        <w:rPr>
          <w:rFonts w:asciiTheme="minorEastAsia" w:eastAsiaTheme="minorEastAsia" w:hAnsiTheme="minorEastAsia" w:hint="eastAsia"/>
        </w:rPr>
        <w:t>して開催すること。</w:t>
      </w:r>
    </w:p>
    <w:p w14:paraId="5B290035" w14:textId="77777777" w:rsidR="005D19C8" w:rsidRPr="00851D56" w:rsidRDefault="005D19C8" w:rsidP="0080319D">
      <w:pPr>
        <w:rPr>
          <w:rFonts w:asciiTheme="minorEastAsia" w:eastAsiaTheme="minorEastAsia" w:hAnsiTheme="minorEastAsia"/>
        </w:rPr>
      </w:pPr>
    </w:p>
    <w:p w14:paraId="4EF9C972"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大会運営事項</w:t>
      </w:r>
    </w:p>
    <w:p w14:paraId="1AB24BFC" w14:textId="5CA74D7A" w:rsidR="00230EE1" w:rsidRPr="00851D56" w:rsidRDefault="0080319D" w:rsidP="000765EA">
      <w:pPr>
        <w:ind w:left="360" w:hangingChars="150" w:hanging="360"/>
        <w:rPr>
          <w:rFonts w:asciiTheme="minorEastAsia" w:eastAsiaTheme="minorEastAsia" w:hAnsiTheme="minorEastAsia"/>
        </w:rPr>
      </w:pPr>
      <w:r w:rsidRPr="00851D56">
        <w:rPr>
          <w:rFonts w:asciiTheme="minorEastAsia" w:eastAsiaTheme="minorEastAsia" w:hAnsiTheme="minorEastAsia" w:hint="eastAsia"/>
        </w:rPr>
        <w:t xml:space="preserve">1 </w:t>
      </w:r>
      <w:r w:rsidR="00D063FA">
        <w:rPr>
          <w:rFonts w:asciiTheme="minorEastAsia" w:eastAsiaTheme="minorEastAsia" w:hAnsiTheme="minorEastAsia" w:hint="eastAsia"/>
          <w:bCs/>
        </w:rPr>
        <w:t xml:space="preserve"> </w:t>
      </w:r>
      <w:r w:rsidRPr="00CE1A32">
        <w:rPr>
          <w:rFonts w:asciiTheme="minorEastAsia" w:eastAsiaTheme="minorEastAsia" w:hAnsiTheme="minorEastAsia" w:hint="eastAsia"/>
          <w:bCs/>
          <w:u w:val="single"/>
        </w:rPr>
        <w:t>無観客試合</w:t>
      </w:r>
      <w:r w:rsidRPr="00851D56">
        <w:rPr>
          <w:rFonts w:asciiTheme="minorEastAsia" w:eastAsiaTheme="minorEastAsia" w:hAnsiTheme="minorEastAsia" w:hint="eastAsia"/>
          <w:bCs/>
        </w:rPr>
        <w:t>とする。</w:t>
      </w:r>
      <w:r w:rsidR="00230EE1">
        <w:rPr>
          <w:rFonts w:asciiTheme="minorEastAsia" w:eastAsiaTheme="minorEastAsia" w:hAnsiTheme="minorEastAsia" w:hint="eastAsia"/>
          <w:bCs/>
        </w:rPr>
        <w:t>部長・監督</w:t>
      </w:r>
      <w:r w:rsidR="000765EA">
        <w:rPr>
          <w:rFonts w:asciiTheme="minorEastAsia" w:eastAsiaTheme="minorEastAsia" w:hAnsiTheme="minorEastAsia" w:hint="eastAsia"/>
          <w:bCs/>
        </w:rPr>
        <w:t>（</w:t>
      </w:r>
      <w:r w:rsidR="00230EE1">
        <w:rPr>
          <w:rFonts w:asciiTheme="minorEastAsia" w:eastAsiaTheme="minorEastAsia" w:hAnsiTheme="minorEastAsia" w:hint="eastAsia"/>
          <w:bCs/>
        </w:rPr>
        <w:t>コーチ・主務</w:t>
      </w:r>
      <w:r w:rsidR="000765EA">
        <w:rPr>
          <w:rFonts w:asciiTheme="minorEastAsia" w:eastAsiaTheme="minorEastAsia" w:hAnsiTheme="minorEastAsia" w:hint="eastAsia"/>
          <w:bCs/>
        </w:rPr>
        <w:t>）</w:t>
      </w:r>
      <w:r w:rsidR="00230EE1">
        <w:rPr>
          <w:rFonts w:asciiTheme="minorEastAsia" w:eastAsiaTheme="minorEastAsia" w:hAnsiTheme="minorEastAsia" w:hint="eastAsia"/>
          <w:bCs/>
        </w:rPr>
        <w:t>・選手以外で</w:t>
      </w:r>
      <w:r w:rsidR="00230EE1" w:rsidRPr="00851D56">
        <w:rPr>
          <w:rFonts w:asciiTheme="minorEastAsia" w:eastAsiaTheme="minorEastAsia" w:hAnsiTheme="minorEastAsia" w:hint="eastAsia"/>
          <w:bCs/>
        </w:rPr>
        <w:t>応援のみのチームメイトは</w:t>
      </w:r>
      <w:r w:rsidR="00230EE1" w:rsidRPr="00CE1A32">
        <w:rPr>
          <w:rFonts w:asciiTheme="minorEastAsia" w:eastAsiaTheme="minorEastAsia" w:hAnsiTheme="minorEastAsia" w:hint="eastAsia"/>
          <w:bCs/>
          <w:u w:val="single"/>
        </w:rPr>
        <w:t>観客席にも入場</w:t>
      </w:r>
      <w:r w:rsidR="000765EA">
        <w:rPr>
          <w:rFonts w:asciiTheme="minorEastAsia" w:eastAsiaTheme="minorEastAsia" w:hAnsiTheme="minorEastAsia" w:hint="eastAsia"/>
          <w:bCs/>
          <w:u w:val="single"/>
        </w:rPr>
        <w:t>を</w:t>
      </w:r>
      <w:r w:rsidR="00230EE1" w:rsidRPr="00CE1A32">
        <w:rPr>
          <w:rFonts w:asciiTheme="minorEastAsia" w:eastAsiaTheme="minorEastAsia" w:hAnsiTheme="minorEastAsia" w:hint="eastAsia"/>
          <w:bCs/>
          <w:u w:val="single"/>
        </w:rPr>
        <w:t>禁止</w:t>
      </w:r>
      <w:r w:rsidR="00230EE1" w:rsidRPr="00851D56">
        <w:rPr>
          <w:rFonts w:asciiTheme="minorEastAsia" w:eastAsiaTheme="minorEastAsia" w:hAnsiTheme="minorEastAsia" w:hint="eastAsia"/>
          <w:bCs/>
        </w:rPr>
        <w:t>する。</w:t>
      </w:r>
    </w:p>
    <w:p w14:paraId="66EADA30" w14:textId="460B07BC" w:rsidR="0080319D" w:rsidRDefault="0080319D" w:rsidP="00D063FA">
      <w:pPr>
        <w:rPr>
          <w:rFonts w:asciiTheme="minorEastAsia" w:eastAsiaTheme="minorEastAsia" w:hAnsiTheme="minorEastAsia"/>
          <w:bCs/>
        </w:rPr>
      </w:pPr>
      <w:r w:rsidRPr="00851D56">
        <w:rPr>
          <w:rFonts w:asciiTheme="minorEastAsia" w:eastAsiaTheme="minorEastAsia" w:hAnsiTheme="minorEastAsia" w:hint="eastAsia"/>
          <w:bCs/>
        </w:rPr>
        <w:t>2</w:t>
      </w:r>
      <w:r w:rsidR="00851D56">
        <w:rPr>
          <w:rFonts w:asciiTheme="minorEastAsia" w:eastAsiaTheme="minorEastAsia" w:hAnsiTheme="minorEastAsia" w:hint="eastAsia"/>
          <w:bCs/>
        </w:rPr>
        <w:t xml:space="preserve">　</w:t>
      </w:r>
      <w:r w:rsidR="00D063FA" w:rsidRPr="00D063FA">
        <w:rPr>
          <w:rFonts w:asciiTheme="minorEastAsia" w:eastAsiaTheme="minorEastAsia" w:hAnsiTheme="minorEastAsia" w:hint="eastAsia"/>
          <w:bCs/>
          <w:u w:val="single"/>
        </w:rPr>
        <w:t>団体戦は中止</w:t>
      </w:r>
      <w:r w:rsidR="00D063FA">
        <w:rPr>
          <w:rFonts w:asciiTheme="minorEastAsia" w:eastAsiaTheme="minorEastAsia" w:hAnsiTheme="minorEastAsia" w:hint="eastAsia"/>
          <w:bCs/>
        </w:rPr>
        <w:t>する。</w:t>
      </w:r>
    </w:p>
    <w:p w14:paraId="30348333" w14:textId="40469AF3" w:rsidR="00D063FA" w:rsidRDefault="00D063FA" w:rsidP="00D063FA">
      <w:pPr>
        <w:rPr>
          <w:rFonts w:asciiTheme="minorEastAsia" w:eastAsiaTheme="minorEastAsia" w:hAnsiTheme="minorEastAsia"/>
          <w:bCs/>
        </w:rPr>
      </w:pPr>
      <w:r>
        <w:rPr>
          <w:rFonts w:asciiTheme="minorEastAsia" w:eastAsiaTheme="minorEastAsia" w:hAnsiTheme="minorEastAsia" w:hint="eastAsia"/>
          <w:bCs/>
        </w:rPr>
        <w:t xml:space="preserve">3　</w:t>
      </w:r>
      <w:r w:rsidRPr="00BE3F0E">
        <w:rPr>
          <w:rFonts w:asciiTheme="minorEastAsia" w:eastAsiaTheme="minorEastAsia" w:hAnsiTheme="minorEastAsia" w:hint="eastAsia"/>
          <w:bCs/>
          <w:u w:val="single"/>
        </w:rPr>
        <w:t>個人戦は「参加人数を制限</w:t>
      </w:r>
      <w:r w:rsidR="00CD69AA">
        <w:rPr>
          <w:rFonts w:asciiTheme="minorEastAsia" w:eastAsiaTheme="minorEastAsia" w:hAnsiTheme="minorEastAsia" w:hint="eastAsia"/>
          <w:bCs/>
          <w:u w:val="single"/>
        </w:rPr>
        <w:t>（0～最大値の範囲内）</w:t>
      </w:r>
      <w:r w:rsidRPr="00BE3F0E">
        <w:rPr>
          <w:rFonts w:asciiTheme="minorEastAsia" w:eastAsiaTheme="minorEastAsia" w:hAnsiTheme="minorEastAsia" w:hint="eastAsia"/>
          <w:bCs/>
          <w:u w:val="single"/>
        </w:rPr>
        <w:t>」して実施</w:t>
      </w:r>
      <w:r>
        <w:rPr>
          <w:rFonts w:asciiTheme="minorEastAsia" w:eastAsiaTheme="minorEastAsia" w:hAnsiTheme="minorEastAsia" w:hint="eastAsia"/>
          <w:bCs/>
        </w:rPr>
        <w:t>する。</w:t>
      </w:r>
    </w:p>
    <w:p w14:paraId="4C9143F0" w14:textId="1574BFD0" w:rsidR="00D063FA" w:rsidRDefault="00D063FA" w:rsidP="00451173">
      <w:pPr>
        <w:ind w:left="720" w:hangingChars="300" w:hanging="720"/>
        <w:rPr>
          <w:rFonts w:asciiTheme="minorEastAsia" w:eastAsiaTheme="minorEastAsia" w:hAnsiTheme="minorEastAsia"/>
          <w:bCs/>
        </w:rPr>
      </w:pPr>
      <w:r>
        <w:rPr>
          <w:rFonts w:asciiTheme="minorEastAsia" w:eastAsiaTheme="minorEastAsia" w:hAnsiTheme="minorEastAsia" w:hint="eastAsia"/>
          <w:bCs/>
        </w:rPr>
        <w:t xml:space="preserve">　　※各県からの参加人数の算出根拠は、2020年度新入生数（2020.9.23.調査）</w:t>
      </w:r>
      <w:r w:rsidR="00C376F2">
        <w:rPr>
          <w:rFonts w:asciiTheme="minorEastAsia" w:eastAsiaTheme="minorEastAsia" w:hAnsiTheme="minorEastAsia" w:hint="eastAsia"/>
          <w:bCs/>
        </w:rPr>
        <w:t>・</w:t>
      </w:r>
      <w:r>
        <w:rPr>
          <w:rFonts w:asciiTheme="minorEastAsia" w:eastAsiaTheme="minorEastAsia" w:hAnsiTheme="minorEastAsia" w:hint="eastAsia"/>
          <w:bCs/>
        </w:rPr>
        <w:t>2019年度新人戦</w:t>
      </w:r>
      <w:r w:rsidR="00C376F2">
        <w:rPr>
          <w:rFonts w:asciiTheme="minorEastAsia" w:eastAsiaTheme="minorEastAsia" w:hAnsiTheme="minorEastAsia" w:hint="eastAsia"/>
          <w:bCs/>
        </w:rPr>
        <w:t>参加人数</w:t>
      </w:r>
      <w:r>
        <w:rPr>
          <w:rFonts w:asciiTheme="minorEastAsia" w:eastAsiaTheme="minorEastAsia" w:hAnsiTheme="minorEastAsia" w:hint="eastAsia"/>
          <w:bCs/>
        </w:rPr>
        <w:t>実績</w:t>
      </w:r>
      <w:r w:rsidR="00C376F2">
        <w:rPr>
          <w:rFonts w:asciiTheme="minorEastAsia" w:eastAsiaTheme="minorEastAsia" w:hAnsiTheme="minorEastAsia" w:hint="eastAsia"/>
          <w:bCs/>
        </w:rPr>
        <w:t>・</w:t>
      </w:r>
      <w:r>
        <w:rPr>
          <w:rFonts w:asciiTheme="minorEastAsia" w:eastAsiaTheme="minorEastAsia" w:hAnsiTheme="minorEastAsia" w:hint="eastAsia"/>
          <w:bCs/>
        </w:rPr>
        <w:t>各大学所属</w:t>
      </w:r>
      <w:r w:rsidR="00C376F2">
        <w:rPr>
          <w:rFonts w:asciiTheme="minorEastAsia" w:eastAsiaTheme="minorEastAsia" w:hAnsiTheme="minorEastAsia" w:hint="eastAsia"/>
          <w:bCs/>
        </w:rPr>
        <w:t>リーグによる重み付け（ウエイト）によるポイント計算</w:t>
      </w:r>
      <w:r w:rsidR="00F505C1">
        <w:rPr>
          <w:rFonts w:asciiTheme="minorEastAsia" w:eastAsiaTheme="minorEastAsia" w:hAnsiTheme="minorEastAsia" w:hint="eastAsia"/>
          <w:bCs/>
        </w:rPr>
        <w:t>・昨年度戦績</w:t>
      </w:r>
      <w:r w:rsidR="00BE3F0E">
        <w:rPr>
          <w:rFonts w:asciiTheme="minorEastAsia" w:eastAsiaTheme="minorEastAsia" w:hAnsiTheme="minorEastAsia" w:hint="eastAsia"/>
          <w:bCs/>
        </w:rPr>
        <w:t>によ</w:t>
      </w:r>
      <w:r w:rsidR="00C376F2">
        <w:rPr>
          <w:rFonts w:asciiTheme="minorEastAsia" w:eastAsiaTheme="minorEastAsia" w:hAnsiTheme="minorEastAsia" w:hint="eastAsia"/>
          <w:bCs/>
        </w:rPr>
        <w:t>る</w:t>
      </w:r>
      <w:r w:rsidR="00BE3F0E">
        <w:rPr>
          <w:rFonts w:asciiTheme="minorEastAsia" w:eastAsiaTheme="minorEastAsia" w:hAnsiTheme="minorEastAsia" w:hint="eastAsia"/>
          <w:bCs/>
        </w:rPr>
        <w:t>（別表）</w:t>
      </w:r>
      <w:r w:rsidR="00C376F2">
        <w:rPr>
          <w:rFonts w:asciiTheme="minorEastAsia" w:eastAsiaTheme="minorEastAsia" w:hAnsiTheme="minorEastAsia" w:hint="eastAsia"/>
          <w:bCs/>
        </w:rPr>
        <w:t>。</w:t>
      </w:r>
    </w:p>
    <w:p w14:paraId="12F93ADA" w14:textId="12D5033F" w:rsidR="00BE3F0E" w:rsidRDefault="00BE3F0E" w:rsidP="00BE3F0E">
      <w:pPr>
        <w:ind w:leftChars="225" w:left="780" w:hangingChars="100" w:hanging="240"/>
        <w:rPr>
          <w:rFonts w:asciiTheme="minorEastAsia" w:eastAsiaTheme="minorEastAsia" w:hAnsiTheme="minorEastAsia"/>
          <w:bCs/>
        </w:rPr>
      </w:pPr>
      <w:r>
        <w:rPr>
          <w:rFonts w:asciiTheme="minorEastAsia" w:eastAsiaTheme="minorEastAsia" w:hAnsiTheme="minorEastAsia" w:hint="eastAsia"/>
          <w:bCs/>
        </w:rPr>
        <w:t>※各県学連は、割り当てられた県人数（</w:t>
      </w:r>
      <w:r w:rsidR="00CD69AA">
        <w:rPr>
          <w:rFonts w:asciiTheme="minorEastAsia" w:eastAsiaTheme="minorEastAsia" w:hAnsiTheme="minorEastAsia" w:hint="eastAsia"/>
          <w:bCs/>
        </w:rPr>
        <w:t>0～</w:t>
      </w:r>
      <w:r>
        <w:rPr>
          <w:rFonts w:asciiTheme="minorEastAsia" w:eastAsiaTheme="minorEastAsia" w:hAnsiTheme="minorEastAsia" w:hint="eastAsia"/>
          <w:bCs/>
        </w:rPr>
        <w:t>最大値）を各大学に</w:t>
      </w:r>
      <w:r w:rsidR="00A46198">
        <w:rPr>
          <w:rFonts w:asciiTheme="minorEastAsia" w:eastAsiaTheme="minorEastAsia" w:hAnsiTheme="minorEastAsia" w:hint="eastAsia"/>
          <w:bCs/>
        </w:rPr>
        <w:t>割り当てる</w:t>
      </w:r>
      <w:r>
        <w:rPr>
          <w:rFonts w:asciiTheme="minorEastAsia" w:eastAsiaTheme="minorEastAsia" w:hAnsiTheme="minorEastAsia" w:hint="eastAsia"/>
          <w:bCs/>
        </w:rPr>
        <w:t>。</w:t>
      </w:r>
      <w:r w:rsidR="00A46198">
        <w:rPr>
          <w:rFonts w:asciiTheme="minorEastAsia" w:eastAsiaTheme="minorEastAsia" w:hAnsiTheme="minorEastAsia" w:hint="eastAsia"/>
          <w:bCs/>
          <w:u w:val="single"/>
        </w:rPr>
        <w:t>割り当てる</w:t>
      </w:r>
      <w:r w:rsidR="00CD69AA" w:rsidRPr="006C1781">
        <w:rPr>
          <w:rFonts w:asciiTheme="minorEastAsia" w:eastAsiaTheme="minorEastAsia" w:hAnsiTheme="minorEastAsia" w:hint="eastAsia"/>
          <w:bCs/>
          <w:u w:val="single"/>
        </w:rPr>
        <w:t>方</w:t>
      </w:r>
      <w:r w:rsidR="00CD69AA" w:rsidRPr="00CD69AA">
        <w:rPr>
          <w:rFonts w:asciiTheme="minorEastAsia" w:eastAsiaTheme="minorEastAsia" w:hAnsiTheme="minorEastAsia" w:hint="eastAsia"/>
          <w:bCs/>
          <w:u w:val="single"/>
        </w:rPr>
        <w:t>法は、</w:t>
      </w:r>
      <w:r w:rsidR="00F505C1">
        <w:rPr>
          <w:rFonts w:asciiTheme="minorEastAsia" w:eastAsiaTheme="minorEastAsia" w:hAnsiTheme="minorEastAsia" w:hint="eastAsia"/>
          <w:bCs/>
          <w:u w:val="single"/>
        </w:rPr>
        <w:t>別表</w:t>
      </w:r>
      <w:r w:rsidR="00A46198">
        <w:rPr>
          <w:rFonts w:asciiTheme="minorEastAsia" w:eastAsiaTheme="minorEastAsia" w:hAnsiTheme="minorEastAsia" w:hint="eastAsia"/>
          <w:bCs/>
          <w:u w:val="single"/>
        </w:rPr>
        <w:t>（各大学按分人数・組）</w:t>
      </w:r>
      <w:r w:rsidR="00F505C1">
        <w:rPr>
          <w:rFonts w:asciiTheme="minorEastAsia" w:eastAsiaTheme="minorEastAsia" w:hAnsiTheme="minorEastAsia" w:hint="eastAsia"/>
          <w:bCs/>
          <w:u w:val="single"/>
        </w:rPr>
        <w:t>を参考として</w:t>
      </w:r>
      <w:r w:rsidR="00CD69AA" w:rsidRPr="00CD69AA">
        <w:rPr>
          <w:rFonts w:asciiTheme="minorEastAsia" w:eastAsiaTheme="minorEastAsia" w:hAnsiTheme="minorEastAsia" w:hint="eastAsia"/>
          <w:bCs/>
          <w:u w:val="single"/>
        </w:rPr>
        <w:t>不参加（0人）も含めて各県学連に一任する</w:t>
      </w:r>
      <w:r w:rsidR="00CD69AA">
        <w:rPr>
          <w:rFonts w:asciiTheme="minorEastAsia" w:eastAsiaTheme="minorEastAsia" w:hAnsiTheme="minorEastAsia" w:hint="eastAsia"/>
          <w:bCs/>
        </w:rPr>
        <w:t>。</w:t>
      </w:r>
      <w:r>
        <w:rPr>
          <w:rFonts w:asciiTheme="minorEastAsia" w:eastAsiaTheme="minorEastAsia" w:hAnsiTheme="minorEastAsia" w:hint="eastAsia"/>
          <w:bCs/>
        </w:rPr>
        <w:t xml:space="preserve">　その際、</w:t>
      </w:r>
      <w:r w:rsidR="00074640">
        <w:rPr>
          <w:rFonts w:asciiTheme="minorEastAsia" w:eastAsiaTheme="minorEastAsia" w:hAnsiTheme="minorEastAsia" w:hint="eastAsia"/>
          <w:bCs/>
        </w:rPr>
        <w:t>昨年度戦績を考慮する事も必要である</w:t>
      </w:r>
    </w:p>
    <w:p w14:paraId="5AC16211" w14:textId="7C68F402" w:rsidR="0080319D" w:rsidRPr="00851D56" w:rsidRDefault="00BE3F0E" w:rsidP="0080319D">
      <w:pPr>
        <w:rPr>
          <w:rFonts w:asciiTheme="minorEastAsia" w:eastAsiaTheme="minorEastAsia" w:hAnsiTheme="minorEastAsia"/>
        </w:rPr>
      </w:pPr>
      <w:r>
        <w:rPr>
          <w:rFonts w:asciiTheme="minorEastAsia" w:eastAsiaTheme="minorEastAsia" w:hAnsiTheme="minorEastAsia" w:hint="eastAsia"/>
        </w:rPr>
        <w:t>4</w:t>
      </w:r>
      <w:r w:rsidR="00851D56">
        <w:rPr>
          <w:rFonts w:asciiTheme="minorEastAsia" w:eastAsiaTheme="minorEastAsia" w:hAnsiTheme="minorEastAsia"/>
        </w:rPr>
        <w:t xml:space="preserve"> </w:t>
      </w:r>
      <w:r w:rsidR="0080319D" w:rsidRPr="00851D56">
        <w:rPr>
          <w:rFonts w:asciiTheme="minorEastAsia" w:eastAsiaTheme="minorEastAsia" w:hAnsiTheme="minorEastAsia" w:hint="eastAsia"/>
        </w:rPr>
        <w:t xml:space="preserve"> </w:t>
      </w:r>
      <w:r w:rsidR="0080319D" w:rsidRPr="00851D56">
        <w:rPr>
          <w:rFonts w:asciiTheme="minorEastAsia" w:eastAsiaTheme="minorEastAsia" w:hAnsiTheme="minorEastAsia" w:hint="eastAsia"/>
          <w:bCs/>
        </w:rPr>
        <w:t>開会式及び代表者会議はチームの主将</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または責任者</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１名とする。</w:t>
      </w:r>
    </w:p>
    <w:p w14:paraId="47DBFEF7" w14:textId="77777777" w:rsidR="0080319D" w:rsidRPr="00851D56" w:rsidRDefault="0080319D" w:rsidP="00851D56">
      <w:pPr>
        <w:ind w:firstLineChars="150" w:firstLine="360"/>
        <w:rPr>
          <w:rFonts w:asciiTheme="minorEastAsia" w:eastAsiaTheme="minorEastAsia" w:hAnsiTheme="minorEastAsia"/>
        </w:rPr>
      </w:pPr>
      <w:r w:rsidRPr="00851D56">
        <w:rPr>
          <w:rFonts w:asciiTheme="minorEastAsia" w:eastAsiaTheme="minorEastAsia" w:hAnsiTheme="minorEastAsia" w:hint="eastAsia"/>
          <w:bCs/>
        </w:rPr>
        <w:t>他の選手などは観客席で参加する。</w:t>
      </w:r>
    </w:p>
    <w:p w14:paraId="5DD12CEF" w14:textId="716BF00B" w:rsidR="0080319D" w:rsidRPr="00851D56" w:rsidRDefault="00BE3F0E" w:rsidP="00074640">
      <w:pPr>
        <w:ind w:left="360" w:hangingChars="150" w:hanging="360"/>
        <w:rPr>
          <w:rFonts w:asciiTheme="minorEastAsia" w:eastAsiaTheme="minorEastAsia" w:hAnsiTheme="minorEastAsia"/>
        </w:rPr>
      </w:pPr>
      <w:r>
        <w:rPr>
          <w:rFonts w:asciiTheme="minorEastAsia" w:eastAsiaTheme="minorEastAsia" w:hAnsiTheme="minorEastAsia" w:hint="eastAsia"/>
        </w:rPr>
        <w:lastRenderedPageBreak/>
        <w:t xml:space="preserve">5　</w:t>
      </w:r>
      <w:r w:rsidR="0080319D" w:rsidRPr="00851D56">
        <w:rPr>
          <w:rFonts w:asciiTheme="minorEastAsia" w:eastAsiaTheme="minorEastAsia" w:hAnsiTheme="minorEastAsia" w:hint="eastAsia"/>
          <w:bCs/>
        </w:rPr>
        <w:t>コーチ席</w:t>
      </w:r>
      <w:r w:rsidR="0080319D" w:rsidRPr="00851D56">
        <w:rPr>
          <w:rFonts w:asciiTheme="minorEastAsia" w:eastAsiaTheme="minorEastAsia" w:hAnsiTheme="minorEastAsia" w:hint="eastAsia"/>
        </w:rPr>
        <w:t>1席</w:t>
      </w:r>
      <w:r w:rsidR="0080319D" w:rsidRPr="00851D56">
        <w:rPr>
          <w:rFonts w:asciiTheme="minorEastAsia" w:eastAsiaTheme="minorEastAsia" w:hAnsiTheme="minorEastAsia" w:hint="eastAsia"/>
          <w:bCs/>
        </w:rPr>
        <w:t>を置く。</w:t>
      </w:r>
      <w:r w:rsidR="00074640" w:rsidRPr="00851D56">
        <w:rPr>
          <w:rFonts w:asciiTheme="minorEastAsia" w:eastAsiaTheme="minorEastAsia" w:hAnsiTheme="minorEastAsia" w:hint="eastAsia"/>
          <w:bCs/>
        </w:rPr>
        <w:t>各インターバル時のコーチングはマスク着用で距離を保って簡潔に行う。</w:t>
      </w:r>
    </w:p>
    <w:p w14:paraId="229BF8D7" w14:textId="33ABB6A1" w:rsidR="0080319D" w:rsidRDefault="00074640" w:rsidP="0080319D">
      <w:pPr>
        <w:rPr>
          <w:rFonts w:asciiTheme="minorEastAsia" w:eastAsiaTheme="minorEastAsia" w:hAnsiTheme="minorEastAsia"/>
          <w:bCs/>
        </w:rPr>
      </w:pPr>
      <w:r>
        <w:rPr>
          <w:rFonts w:asciiTheme="minorEastAsia" w:eastAsiaTheme="minorEastAsia" w:hAnsiTheme="minorEastAsia" w:hint="eastAsia"/>
          <w:bCs/>
        </w:rPr>
        <w:t xml:space="preserve">6　</w:t>
      </w:r>
      <w:r w:rsidR="0080319D" w:rsidRPr="00851D56">
        <w:rPr>
          <w:rFonts w:asciiTheme="minorEastAsia" w:eastAsiaTheme="minorEastAsia" w:hAnsiTheme="minorEastAsia" w:hint="eastAsia"/>
          <w:bCs/>
        </w:rPr>
        <w:t>試合開始前、マッチ前、マッチ終了後の握手やハイタッチを行わない。</w:t>
      </w:r>
    </w:p>
    <w:p w14:paraId="553DCC50" w14:textId="58CA670F" w:rsidR="00074640" w:rsidRPr="00851D56" w:rsidRDefault="00074640" w:rsidP="0080319D">
      <w:pPr>
        <w:rPr>
          <w:rFonts w:asciiTheme="minorEastAsia" w:eastAsiaTheme="minorEastAsia" w:hAnsiTheme="minorEastAsia"/>
        </w:rPr>
      </w:pPr>
      <w:r>
        <w:rPr>
          <w:rFonts w:asciiTheme="minorEastAsia" w:eastAsiaTheme="minorEastAsia" w:hAnsiTheme="minorEastAsia" w:hint="eastAsia"/>
          <w:bCs/>
        </w:rPr>
        <w:t xml:space="preserve">   </w:t>
      </w:r>
      <w:r w:rsidRPr="00AD1970">
        <w:rPr>
          <w:rFonts w:asciiTheme="minorEastAsia" w:eastAsiaTheme="minorEastAsia" w:hAnsiTheme="minorEastAsia" w:hint="eastAsia"/>
          <w:bCs/>
          <w:u w:val="single"/>
        </w:rPr>
        <w:t>試合中、選手も応援者も大声を発しない</w:t>
      </w:r>
      <w:r>
        <w:rPr>
          <w:rFonts w:asciiTheme="minorEastAsia" w:eastAsiaTheme="minorEastAsia" w:hAnsiTheme="minorEastAsia" w:hint="eastAsia"/>
          <w:bCs/>
        </w:rPr>
        <w:t>。</w:t>
      </w:r>
    </w:p>
    <w:p w14:paraId="54A626CC" w14:textId="4786D947" w:rsidR="0080319D" w:rsidRPr="00851D56" w:rsidRDefault="00074640" w:rsidP="0080319D">
      <w:pPr>
        <w:rPr>
          <w:rFonts w:asciiTheme="minorEastAsia" w:eastAsiaTheme="minorEastAsia" w:hAnsiTheme="minorEastAsia"/>
        </w:rPr>
      </w:pPr>
      <w:r>
        <w:rPr>
          <w:rFonts w:asciiTheme="minorEastAsia" w:eastAsiaTheme="minorEastAsia" w:hAnsiTheme="minorEastAsia" w:hint="eastAsia"/>
        </w:rPr>
        <w:t xml:space="preserve">7　</w:t>
      </w:r>
      <w:r w:rsidR="0080319D" w:rsidRPr="00851D56">
        <w:rPr>
          <w:rFonts w:asciiTheme="minorEastAsia" w:eastAsiaTheme="minorEastAsia" w:hAnsiTheme="minorEastAsia" w:hint="eastAsia"/>
          <w:bCs/>
        </w:rPr>
        <w:t>可能な限り、アリーナの換気を定期的に実施する。</w:t>
      </w:r>
    </w:p>
    <w:p w14:paraId="052B4006" w14:textId="4A35FB2E" w:rsidR="0080319D" w:rsidRPr="00851D56" w:rsidRDefault="00074640" w:rsidP="0080319D">
      <w:pPr>
        <w:rPr>
          <w:rFonts w:asciiTheme="minorEastAsia" w:eastAsiaTheme="minorEastAsia" w:hAnsiTheme="minorEastAsia"/>
        </w:rPr>
      </w:pPr>
      <w:r>
        <w:rPr>
          <w:rFonts w:asciiTheme="minorEastAsia" w:eastAsiaTheme="minorEastAsia" w:hAnsiTheme="minorEastAsia" w:hint="eastAsia"/>
        </w:rPr>
        <w:t xml:space="preserve">8　</w:t>
      </w:r>
      <w:r w:rsidR="0080319D" w:rsidRPr="00851D56">
        <w:rPr>
          <w:rFonts w:asciiTheme="minorEastAsia" w:eastAsiaTheme="minorEastAsia" w:hAnsiTheme="minorEastAsia" w:hint="eastAsia"/>
          <w:bCs/>
        </w:rPr>
        <w:t>試合時間の短縮を考慮する状況になったらポイント制限を検討する。</w:t>
      </w:r>
    </w:p>
    <w:p w14:paraId="6743C679" w14:textId="354743D9" w:rsidR="0080319D" w:rsidRPr="00851D56" w:rsidRDefault="00AD1970" w:rsidP="00851D56">
      <w:pPr>
        <w:ind w:left="360" w:hangingChars="150" w:hanging="360"/>
        <w:rPr>
          <w:rFonts w:asciiTheme="minorEastAsia" w:eastAsiaTheme="minorEastAsia" w:hAnsiTheme="minorEastAsia"/>
        </w:rPr>
      </w:pPr>
      <w:r>
        <w:rPr>
          <w:rFonts w:asciiTheme="minorEastAsia" w:eastAsiaTheme="minorEastAsia" w:hAnsiTheme="minorEastAsia" w:hint="eastAsia"/>
        </w:rPr>
        <w:t xml:space="preserve">9 </w:t>
      </w:r>
      <w:r w:rsidR="0080319D" w:rsidRPr="00851D56">
        <w:rPr>
          <w:rFonts w:asciiTheme="minorEastAsia" w:eastAsiaTheme="minorEastAsia" w:hAnsiTheme="minorEastAsia" w:hint="eastAsia"/>
        </w:rPr>
        <w:t xml:space="preserve"> </w:t>
      </w:r>
      <w:r w:rsidR="0080319D" w:rsidRPr="00851D56">
        <w:rPr>
          <w:rFonts w:asciiTheme="minorEastAsia" w:eastAsiaTheme="minorEastAsia" w:hAnsiTheme="minorEastAsia" w:hint="eastAsia"/>
          <w:bCs/>
        </w:rPr>
        <w:t>新</w:t>
      </w:r>
      <w:r w:rsidR="0080319D" w:rsidRPr="00851D56">
        <w:rPr>
          <w:rFonts w:asciiTheme="minorEastAsia" w:eastAsiaTheme="minorEastAsia" w:hAnsiTheme="minorEastAsia" w:hint="eastAsia"/>
        </w:rPr>
        <w:t>1</w:t>
      </w:r>
      <w:r w:rsidR="0080319D" w:rsidRPr="00851D56">
        <w:rPr>
          <w:rFonts w:asciiTheme="minorEastAsia" w:eastAsiaTheme="minorEastAsia" w:hAnsiTheme="minorEastAsia" w:hint="eastAsia"/>
          <w:bCs/>
        </w:rPr>
        <w:t>年生については入学許可を得た段階で在籍者とする。</w:t>
      </w:r>
      <w:r w:rsidR="0080319D" w:rsidRPr="00CE1A32">
        <w:rPr>
          <w:rFonts w:asciiTheme="minorEastAsia" w:eastAsiaTheme="minorEastAsia" w:hAnsiTheme="minorEastAsia" w:hint="eastAsia"/>
          <w:bCs/>
          <w:u w:val="single"/>
        </w:rPr>
        <w:t>参加者は日本バドミントン協会への登録を完了した者が</w:t>
      </w:r>
      <w:r w:rsidR="00074640">
        <w:rPr>
          <w:rFonts w:asciiTheme="minorEastAsia" w:eastAsiaTheme="minorEastAsia" w:hAnsiTheme="minorEastAsia" w:hint="eastAsia"/>
          <w:bCs/>
          <w:u w:val="single"/>
        </w:rPr>
        <w:t>新人</w:t>
      </w:r>
      <w:r w:rsidR="0080319D" w:rsidRPr="00CE1A32">
        <w:rPr>
          <w:rFonts w:asciiTheme="minorEastAsia" w:eastAsiaTheme="minorEastAsia" w:hAnsiTheme="minorEastAsia" w:hint="eastAsia"/>
          <w:bCs/>
          <w:u w:val="single"/>
        </w:rPr>
        <w:t>戦出場資格を得たもの</w:t>
      </w:r>
      <w:r w:rsidR="0080319D" w:rsidRPr="00851D56">
        <w:rPr>
          <w:rFonts w:asciiTheme="minorEastAsia" w:eastAsiaTheme="minorEastAsia" w:hAnsiTheme="minorEastAsia" w:hint="eastAsia"/>
          <w:bCs/>
        </w:rPr>
        <w:t>とする。</w:t>
      </w:r>
    </w:p>
    <w:p w14:paraId="55B387F9" w14:textId="45C8C7A9" w:rsidR="0080319D" w:rsidRPr="00851D56" w:rsidRDefault="00AD1970" w:rsidP="00851D56">
      <w:pPr>
        <w:ind w:left="360" w:hangingChars="150" w:hanging="360"/>
        <w:rPr>
          <w:rFonts w:asciiTheme="minorEastAsia" w:eastAsiaTheme="minorEastAsia" w:hAnsiTheme="minorEastAsia"/>
        </w:rPr>
      </w:pPr>
      <w:r>
        <w:rPr>
          <w:rFonts w:asciiTheme="minorEastAsia" w:eastAsiaTheme="minorEastAsia" w:hAnsiTheme="minorEastAsia"/>
          <w:bCs/>
        </w:rPr>
        <w:t>10</w:t>
      </w:r>
      <w:r w:rsidR="0080319D" w:rsidRPr="00851D56">
        <w:rPr>
          <w:rFonts w:asciiTheme="minorEastAsia" w:eastAsiaTheme="minorEastAsia" w:hAnsiTheme="minorEastAsia" w:hint="eastAsia"/>
          <w:bCs/>
        </w:rPr>
        <w:t xml:space="preserve"> 参加者は全員マスク着用、健康チェック表を毎朝提出、検温の実施、大学毎に消毒用アルコール</w:t>
      </w:r>
      <w:r w:rsidR="00CE1A32" w:rsidRPr="00851D56">
        <w:rPr>
          <w:rFonts w:asciiTheme="minorEastAsia" w:eastAsiaTheme="minorEastAsia" w:hAnsiTheme="minorEastAsia" w:hint="eastAsia"/>
          <w:bCs/>
        </w:rPr>
        <w:t>（大会期間中に使用可能な量）</w:t>
      </w:r>
      <w:r w:rsidR="0080319D" w:rsidRPr="00851D56">
        <w:rPr>
          <w:rFonts w:asciiTheme="minorEastAsia" w:eastAsiaTheme="minorEastAsia" w:hAnsiTheme="minorEastAsia" w:hint="eastAsia"/>
          <w:bCs/>
        </w:rPr>
        <w:t>及びビニール手袋（大会期間中に使用可能な量）、各自が消毒用アルコールテッシュを持参すること。</w:t>
      </w:r>
    </w:p>
    <w:p w14:paraId="63743A64" w14:textId="28FF8CD3" w:rsidR="0080319D" w:rsidRPr="00851D56" w:rsidRDefault="00AD1970" w:rsidP="00851D56">
      <w:pPr>
        <w:ind w:left="360" w:hangingChars="150" w:hanging="360"/>
        <w:rPr>
          <w:rFonts w:asciiTheme="minorEastAsia" w:eastAsiaTheme="minorEastAsia" w:hAnsiTheme="minorEastAsia"/>
        </w:rPr>
      </w:pPr>
      <w:r>
        <w:rPr>
          <w:rFonts w:asciiTheme="minorEastAsia" w:eastAsiaTheme="minorEastAsia" w:hAnsiTheme="minorEastAsia" w:hint="eastAsia"/>
          <w:bCs/>
        </w:rPr>
        <w:t>11</w:t>
      </w:r>
      <w:r w:rsidR="00074640">
        <w:rPr>
          <w:rFonts w:asciiTheme="minorEastAsia" w:eastAsiaTheme="minorEastAsia" w:hAnsiTheme="minorEastAsia" w:hint="eastAsia"/>
          <w:bCs/>
        </w:rPr>
        <w:t xml:space="preserve"> </w:t>
      </w:r>
      <w:r w:rsidR="0080319D" w:rsidRPr="00851D56">
        <w:rPr>
          <w:rFonts w:asciiTheme="minorEastAsia" w:eastAsiaTheme="minorEastAsia" w:hAnsiTheme="minorEastAsia" w:hint="eastAsia"/>
          <w:bCs/>
        </w:rPr>
        <w:t>その他、（公財）日本バドミントン協会：バドミントン活動ガイドラインを参考にする。</w:t>
      </w:r>
    </w:p>
    <w:p w14:paraId="41D3A21C" w14:textId="77777777" w:rsidR="00851D56" w:rsidRDefault="00851D56" w:rsidP="0080319D">
      <w:pPr>
        <w:rPr>
          <w:rFonts w:asciiTheme="minorEastAsia" w:eastAsiaTheme="minorEastAsia" w:hAnsiTheme="minorEastAsia"/>
        </w:rPr>
      </w:pPr>
    </w:p>
    <w:p w14:paraId="6EFEF3F2"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⑵令和２年度東北学連加盟登録費</w:t>
      </w:r>
    </w:p>
    <w:p w14:paraId="762D4BE4" w14:textId="5E179108" w:rsidR="0080319D" w:rsidRPr="00851D56" w:rsidRDefault="00AD1970" w:rsidP="00AD1970">
      <w:pPr>
        <w:ind w:left="240" w:hangingChars="100" w:hanging="240"/>
        <w:rPr>
          <w:rFonts w:asciiTheme="minorEastAsia" w:eastAsiaTheme="minorEastAsia" w:hAnsiTheme="minorEastAsia"/>
        </w:rPr>
      </w:pPr>
      <w:r>
        <w:rPr>
          <w:rFonts w:asciiTheme="minorEastAsia" w:eastAsiaTheme="minorEastAsia" w:hAnsiTheme="minorEastAsia" w:hint="eastAsia"/>
          <w:bCs/>
        </w:rPr>
        <w:t>①</w:t>
      </w:r>
      <w:r w:rsidR="0080319D" w:rsidRPr="00851D56">
        <w:rPr>
          <w:rFonts w:asciiTheme="minorEastAsia" w:eastAsiaTheme="minorEastAsia" w:hAnsiTheme="minorEastAsia" w:hint="eastAsia"/>
          <w:bCs/>
        </w:rPr>
        <w:t>令和２年度東</w:t>
      </w:r>
      <w:r>
        <w:rPr>
          <w:rFonts w:asciiTheme="minorEastAsia" w:eastAsiaTheme="minorEastAsia" w:hAnsiTheme="minorEastAsia" w:hint="eastAsia"/>
          <w:bCs/>
        </w:rPr>
        <w:t>北学生バドミントン連盟への加盟費（団体）については徴収しません（秋季リーグ戦前に告知済み）。</w:t>
      </w:r>
    </w:p>
    <w:p w14:paraId="42C55760" w14:textId="4091AC00" w:rsidR="0080319D"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 xml:space="preserve">　</w:t>
      </w:r>
      <w:r w:rsidR="00AD1970">
        <w:rPr>
          <w:rFonts w:asciiTheme="minorEastAsia" w:eastAsiaTheme="minorEastAsia" w:hAnsiTheme="minorEastAsia" w:hint="eastAsia"/>
          <w:bCs/>
        </w:rPr>
        <w:t xml:space="preserve">　　</w:t>
      </w:r>
      <w:r w:rsidRPr="00851D56">
        <w:rPr>
          <w:rFonts w:asciiTheme="minorEastAsia" w:eastAsiaTheme="minorEastAsia" w:hAnsiTheme="minorEastAsia" w:hint="eastAsia"/>
          <w:bCs/>
        </w:rPr>
        <w:t>理由：</w:t>
      </w:r>
      <w:r w:rsidR="00AD1970">
        <w:rPr>
          <w:rFonts w:asciiTheme="minorEastAsia" w:eastAsiaTheme="minorEastAsia" w:hAnsiTheme="minorEastAsia" w:hint="eastAsia"/>
          <w:bCs/>
        </w:rPr>
        <w:t>新人戦の団体戦</w:t>
      </w:r>
      <w:r w:rsidRPr="00851D56">
        <w:rPr>
          <w:rFonts w:asciiTheme="minorEastAsia" w:eastAsiaTheme="minorEastAsia" w:hAnsiTheme="minorEastAsia" w:hint="eastAsia"/>
          <w:bCs/>
        </w:rPr>
        <w:t>が中止になった為。</w:t>
      </w:r>
    </w:p>
    <w:p w14:paraId="27B5C6EF" w14:textId="49724A1A" w:rsidR="0080319D" w:rsidRDefault="00AD1970" w:rsidP="00AD1970">
      <w:pPr>
        <w:ind w:left="240" w:hangingChars="100" w:hanging="240"/>
        <w:rPr>
          <w:rFonts w:asciiTheme="minorEastAsia" w:eastAsiaTheme="minorEastAsia" w:hAnsiTheme="minorEastAsia"/>
          <w:bCs/>
        </w:rPr>
      </w:pPr>
      <w:r>
        <w:rPr>
          <w:rFonts w:asciiTheme="minorEastAsia" w:eastAsiaTheme="minorEastAsia" w:hAnsiTheme="minorEastAsia" w:hint="eastAsia"/>
          <w:bCs/>
        </w:rPr>
        <w:t>②</w:t>
      </w:r>
      <w:r w:rsidR="0080319D" w:rsidRPr="00AD1970">
        <w:rPr>
          <w:rFonts w:asciiTheme="minorEastAsia" w:eastAsiaTheme="minorEastAsia" w:hAnsiTheme="minorEastAsia" w:hint="eastAsia"/>
          <w:bCs/>
          <w:u w:val="single"/>
        </w:rPr>
        <w:t>登録費（個人）については新人戦の</w:t>
      </w:r>
      <w:r w:rsidRPr="00AD1970">
        <w:rPr>
          <w:rFonts w:asciiTheme="minorEastAsia" w:eastAsiaTheme="minorEastAsia" w:hAnsiTheme="minorEastAsia" w:hint="eastAsia"/>
          <w:bCs/>
          <w:u w:val="single"/>
        </w:rPr>
        <w:t>参加資格</w:t>
      </w:r>
      <w:r>
        <w:rPr>
          <w:rFonts w:asciiTheme="minorEastAsia" w:eastAsiaTheme="minorEastAsia" w:hAnsiTheme="minorEastAsia" w:hint="eastAsia"/>
          <w:bCs/>
        </w:rPr>
        <w:t>になりますので、所定の手続きで登録・納入してください（要項記載）。</w:t>
      </w:r>
    </w:p>
    <w:p w14:paraId="049B6E77" w14:textId="40F3CE0F" w:rsidR="00AD1970" w:rsidRPr="00851D56" w:rsidRDefault="00AD1970" w:rsidP="00AD1970">
      <w:pPr>
        <w:ind w:left="240" w:hangingChars="100" w:hanging="240"/>
        <w:rPr>
          <w:rFonts w:asciiTheme="minorEastAsia" w:eastAsiaTheme="minorEastAsia" w:hAnsiTheme="minorEastAsia"/>
        </w:rPr>
      </w:pPr>
      <w:r>
        <w:rPr>
          <w:rFonts w:asciiTheme="minorEastAsia" w:eastAsiaTheme="minorEastAsia" w:hAnsiTheme="minorEastAsia" w:hint="eastAsia"/>
          <w:bCs/>
        </w:rPr>
        <w:t>③</w:t>
      </w:r>
      <w:r w:rsidRPr="00851D56">
        <w:rPr>
          <w:rFonts w:asciiTheme="minorEastAsia" w:eastAsiaTheme="minorEastAsia" w:hAnsiTheme="minorEastAsia" w:hint="eastAsia"/>
          <w:bCs/>
        </w:rPr>
        <w:t>新人戦に参加する選手は</w:t>
      </w:r>
      <w:r w:rsidRPr="00851D56">
        <w:rPr>
          <w:rFonts w:asciiTheme="minorEastAsia" w:eastAsiaTheme="minorEastAsia" w:hAnsiTheme="minorEastAsia" w:hint="eastAsia"/>
        </w:rPr>
        <w:t>(</w:t>
      </w:r>
      <w:r w:rsidRPr="00851D56">
        <w:rPr>
          <w:rFonts w:asciiTheme="minorEastAsia" w:eastAsiaTheme="minorEastAsia" w:hAnsiTheme="minorEastAsia" w:hint="eastAsia"/>
          <w:bCs/>
        </w:rPr>
        <w:t>公財</w:t>
      </w:r>
      <w:r w:rsidRPr="00851D56">
        <w:rPr>
          <w:rFonts w:asciiTheme="minorEastAsia" w:eastAsiaTheme="minorEastAsia" w:hAnsiTheme="minorEastAsia" w:hint="eastAsia"/>
        </w:rPr>
        <w:t>)</w:t>
      </w:r>
      <w:r w:rsidRPr="00851D56">
        <w:rPr>
          <w:rFonts w:asciiTheme="minorEastAsia" w:eastAsiaTheme="minorEastAsia" w:hAnsiTheme="minorEastAsia" w:hint="eastAsia"/>
          <w:bCs/>
        </w:rPr>
        <w:t>日本バドミントン協会への登録費を各県バドミントン協会を通して納入してください。</w:t>
      </w:r>
    </w:p>
    <w:p w14:paraId="59E98766" w14:textId="77777777" w:rsidR="00AD1970" w:rsidRPr="00851D56" w:rsidRDefault="00AD1970" w:rsidP="00AD1970">
      <w:pPr>
        <w:ind w:firstLineChars="100" w:firstLine="240"/>
        <w:rPr>
          <w:rFonts w:asciiTheme="minorEastAsia" w:eastAsiaTheme="minorEastAsia" w:hAnsiTheme="minorEastAsia"/>
        </w:rPr>
      </w:pPr>
      <w:r w:rsidRPr="00AD1970">
        <w:rPr>
          <w:rFonts w:asciiTheme="minorEastAsia" w:eastAsiaTheme="minorEastAsia" w:hAnsiTheme="minorEastAsia" w:hint="eastAsia"/>
          <w:bCs/>
          <w:u w:val="single"/>
        </w:rPr>
        <w:t>大会参加資格の要件</w:t>
      </w:r>
      <w:r w:rsidRPr="00851D56">
        <w:rPr>
          <w:rFonts w:asciiTheme="minorEastAsia" w:eastAsiaTheme="minorEastAsia" w:hAnsiTheme="minorEastAsia" w:hint="eastAsia"/>
          <w:bCs/>
        </w:rPr>
        <w:t>になります。</w:t>
      </w:r>
    </w:p>
    <w:p w14:paraId="2A503CC2" w14:textId="0FD6A206" w:rsidR="0080319D" w:rsidRPr="00851D56" w:rsidRDefault="00AD1970" w:rsidP="00AD1970">
      <w:pPr>
        <w:ind w:left="240" w:hangingChars="100" w:hanging="240"/>
        <w:rPr>
          <w:rFonts w:asciiTheme="minorEastAsia" w:eastAsiaTheme="minorEastAsia" w:hAnsiTheme="minorEastAsia"/>
          <w:bCs/>
        </w:rPr>
      </w:pPr>
      <w:r>
        <w:rPr>
          <w:rFonts w:asciiTheme="minorEastAsia" w:eastAsiaTheme="minorEastAsia" w:hAnsiTheme="minorEastAsia" w:hint="eastAsia"/>
        </w:rPr>
        <w:t>④</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公財</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日本バドミント</w:t>
      </w:r>
      <w:r w:rsidR="00851D56">
        <w:rPr>
          <w:rFonts w:asciiTheme="minorEastAsia" w:eastAsiaTheme="minorEastAsia" w:hAnsiTheme="minorEastAsia" w:hint="eastAsia"/>
          <w:bCs/>
        </w:rPr>
        <w:t>ン協会への登録費については、各県協会に問い合わせの上、各大学で</w:t>
      </w:r>
      <w:r w:rsidR="0080319D" w:rsidRPr="00851D56">
        <w:rPr>
          <w:rFonts w:asciiTheme="minorEastAsia" w:eastAsiaTheme="minorEastAsia" w:hAnsiTheme="minorEastAsia" w:hint="eastAsia"/>
          <w:bCs/>
        </w:rPr>
        <w:t>対処して下さい。特に、登録費と既得審判資格（大学生の場合は３級審判資格）とが連動（登録費未納→審判資格失効）していますので考慮して対応してください。</w:t>
      </w:r>
    </w:p>
    <w:p w14:paraId="2BBFC3CD" w14:textId="77777777" w:rsidR="0080319D" w:rsidRPr="00851D56" w:rsidRDefault="0080319D" w:rsidP="0080319D">
      <w:pPr>
        <w:rPr>
          <w:rFonts w:asciiTheme="minorEastAsia" w:eastAsiaTheme="minorEastAsia" w:hAnsiTheme="minorEastAsia"/>
        </w:rPr>
      </w:pPr>
    </w:p>
    <w:p w14:paraId="3633D8BC" w14:textId="732CBAA5" w:rsidR="0080319D" w:rsidRPr="006662E3" w:rsidRDefault="0040455D" w:rsidP="0080319D">
      <w:pPr>
        <w:rPr>
          <w:rFonts w:asciiTheme="minorEastAsia" w:eastAsiaTheme="minorEastAsia" w:hAnsiTheme="minorEastAsia"/>
          <w:bCs/>
        </w:rPr>
      </w:pPr>
      <w:r>
        <w:rPr>
          <w:rFonts w:asciiTheme="minorEastAsia" w:eastAsiaTheme="minorEastAsia" w:hAnsiTheme="minorEastAsia" w:hint="eastAsia"/>
        </w:rPr>
        <w:t> </w:t>
      </w:r>
      <w:r w:rsidR="0080319D" w:rsidRPr="00851D56">
        <w:rPr>
          <w:rFonts w:asciiTheme="minorEastAsia" w:eastAsiaTheme="minorEastAsia" w:hAnsiTheme="minorEastAsia" w:hint="eastAsia"/>
          <w:bCs/>
        </w:rPr>
        <w:t>令和２年</w:t>
      </w:r>
      <w:r w:rsidR="007A4BE2">
        <w:rPr>
          <w:rFonts w:asciiTheme="minorEastAsia" w:eastAsiaTheme="minorEastAsia" w:hAnsiTheme="minorEastAsia" w:hint="eastAsia"/>
          <w:bCs/>
        </w:rPr>
        <w:t>10</w:t>
      </w:r>
      <w:r w:rsidR="0080319D" w:rsidRPr="00851D56">
        <w:rPr>
          <w:rFonts w:asciiTheme="minorEastAsia" w:eastAsiaTheme="minorEastAsia" w:hAnsiTheme="minorEastAsia" w:hint="eastAsia"/>
          <w:bCs/>
        </w:rPr>
        <w:t>月</w:t>
      </w:r>
      <w:r w:rsidR="007A4BE2">
        <w:rPr>
          <w:rFonts w:asciiTheme="minorEastAsia" w:eastAsiaTheme="minorEastAsia" w:hAnsiTheme="minorEastAsia" w:hint="eastAsia"/>
          <w:bCs/>
        </w:rPr>
        <w:t>17</w:t>
      </w:r>
      <w:r w:rsidR="0080319D" w:rsidRPr="00851D56">
        <w:rPr>
          <w:rFonts w:asciiTheme="minorEastAsia" w:eastAsiaTheme="minorEastAsia" w:hAnsiTheme="minorEastAsia" w:hint="eastAsia"/>
          <w:bCs/>
        </w:rPr>
        <w:t>日</w:t>
      </w:r>
    </w:p>
    <w:p w14:paraId="7E0E62B5" w14:textId="77777777" w:rsidR="0080319D" w:rsidRPr="00851D56" w:rsidRDefault="0080319D" w:rsidP="0040455D">
      <w:pPr>
        <w:ind w:firstLineChars="1800" w:firstLine="4320"/>
        <w:rPr>
          <w:rFonts w:asciiTheme="minorEastAsia" w:eastAsiaTheme="minorEastAsia" w:hAnsiTheme="minorEastAsia"/>
        </w:rPr>
      </w:pPr>
      <w:r w:rsidRPr="00851D56">
        <w:rPr>
          <w:rFonts w:asciiTheme="minorEastAsia" w:eastAsiaTheme="minorEastAsia" w:hAnsiTheme="minorEastAsia" w:hint="eastAsia"/>
          <w:bCs/>
        </w:rPr>
        <w:t xml:space="preserve">東北学生バドミントン連盟　</w:t>
      </w:r>
    </w:p>
    <w:p w14:paraId="02D57539" w14:textId="195422A8" w:rsidR="00C054EC" w:rsidRDefault="0080319D" w:rsidP="000765EA">
      <w:pPr>
        <w:ind w:firstLineChars="2100" w:firstLine="5040"/>
        <w:rPr>
          <w:rFonts w:asciiTheme="minorEastAsia" w:eastAsiaTheme="minorEastAsia" w:hAnsiTheme="minorEastAsia"/>
          <w:bCs/>
        </w:rPr>
      </w:pPr>
      <w:r w:rsidRPr="00851D56">
        <w:rPr>
          <w:rFonts w:asciiTheme="minorEastAsia" w:eastAsiaTheme="minorEastAsia" w:hAnsiTheme="minorEastAsia" w:hint="eastAsia"/>
          <w:bCs/>
        </w:rPr>
        <w:t>会　長　北見正伸</w:t>
      </w:r>
    </w:p>
    <w:p w14:paraId="43363FB3" w14:textId="77777777" w:rsidR="0040277F" w:rsidRPr="00851D56" w:rsidRDefault="0040277F" w:rsidP="0040277F">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委員長　岡田千穂</w:t>
      </w:r>
    </w:p>
    <w:p w14:paraId="70673A58" w14:textId="77777777" w:rsidR="0040277F" w:rsidRPr="0040277F" w:rsidRDefault="0040277F" w:rsidP="000765EA">
      <w:pPr>
        <w:ind w:firstLineChars="2100" w:firstLine="5040"/>
        <w:rPr>
          <w:rFonts w:asciiTheme="minorEastAsia" w:eastAsiaTheme="minorEastAsia" w:hAnsiTheme="minorEastAsia" w:hint="eastAsia"/>
        </w:rPr>
      </w:pPr>
      <w:bookmarkStart w:id="0" w:name="_GoBack"/>
      <w:bookmarkEnd w:id="0"/>
    </w:p>
    <w:sectPr w:rsidR="0040277F" w:rsidRPr="004027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D89"/>
    <w:multiLevelType w:val="hybridMultilevel"/>
    <w:tmpl w:val="1836500C"/>
    <w:lvl w:ilvl="0" w:tplc="BEF66B9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9D"/>
    <w:rsid w:val="00074640"/>
    <w:rsid w:val="000765EA"/>
    <w:rsid w:val="001500D1"/>
    <w:rsid w:val="00230EE1"/>
    <w:rsid w:val="002975DE"/>
    <w:rsid w:val="002D1164"/>
    <w:rsid w:val="0040277F"/>
    <w:rsid w:val="0040455D"/>
    <w:rsid w:val="00451173"/>
    <w:rsid w:val="00547C16"/>
    <w:rsid w:val="005B7168"/>
    <w:rsid w:val="005D19C8"/>
    <w:rsid w:val="006662E3"/>
    <w:rsid w:val="00682295"/>
    <w:rsid w:val="006C1781"/>
    <w:rsid w:val="007A4BE2"/>
    <w:rsid w:val="0080319D"/>
    <w:rsid w:val="00851D56"/>
    <w:rsid w:val="00906DE1"/>
    <w:rsid w:val="009154D4"/>
    <w:rsid w:val="00A46198"/>
    <w:rsid w:val="00AD1970"/>
    <w:rsid w:val="00BE3F0E"/>
    <w:rsid w:val="00C054EC"/>
    <w:rsid w:val="00C376F2"/>
    <w:rsid w:val="00CD69AA"/>
    <w:rsid w:val="00CE1A32"/>
    <w:rsid w:val="00D063FA"/>
    <w:rsid w:val="00F14A8E"/>
    <w:rsid w:val="00F505C1"/>
    <w:rsid w:val="00FC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E2822"/>
  <w15:chartTrackingRefBased/>
  <w15:docId w15:val="{61328CE6-E31F-48C6-A8D3-3B3D7A1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19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2E3"/>
  </w:style>
  <w:style w:type="character" w:customStyle="1" w:styleId="a4">
    <w:name w:val="日付 (文字)"/>
    <w:basedOn w:val="a0"/>
    <w:link w:val="a3"/>
    <w:uiPriority w:val="99"/>
    <w:semiHidden/>
    <w:rsid w:val="006662E3"/>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E1A32"/>
    <w:pPr>
      <w:ind w:leftChars="400" w:left="840"/>
    </w:pPr>
  </w:style>
  <w:style w:type="paragraph" w:styleId="a6">
    <w:name w:val="Balloon Text"/>
    <w:basedOn w:val="a"/>
    <w:link w:val="a7"/>
    <w:uiPriority w:val="99"/>
    <w:semiHidden/>
    <w:unhideWhenUsed/>
    <w:rsid w:val="00CD69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69A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2020-10-19T05:10:00Z</cp:lastPrinted>
  <dcterms:created xsi:type="dcterms:W3CDTF">2020-10-13T10:50:00Z</dcterms:created>
  <dcterms:modified xsi:type="dcterms:W3CDTF">2020-10-19T05:13:00Z</dcterms:modified>
</cp:coreProperties>
</file>