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ADB1" w14:textId="77777777" w:rsidR="006130BC" w:rsidRDefault="006130BC">
      <w:pPr>
        <w:spacing w:after="18"/>
        <w:ind w:left="0" w:right="214" w:firstLine="0"/>
        <w:jc w:val="center"/>
        <w:rPr>
          <w:rFonts w:ascii="ＭＳ ゴシック" w:eastAsia="ＭＳ ゴシック" w:hAnsi="ＭＳ ゴシック" w:cs="ＭＳ ゴシック"/>
          <w:sz w:val="24"/>
        </w:rPr>
      </w:pPr>
      <w:r w:rsidRPr="006130BC">
        <w:rPr>
          <w:rFonts w:ascii="ＭＳ ゴシック" w:eastAsia="ＭＳ ゴシック" w:hAnsi="ＭＳ ゴシック" w:cs="ＭＳ ゴシック" w:hint="eastAsia"/>
          <w:b/>
          <w:bCs/>
          <w:color w:val="FF0000"/>
          <w:sz w:val="24"/>
        </w:rPr>
        <w:t xml:space="preserve">令和３年度限定　</w:t>
      </w:r>
      <w:r w:rsidR="006449E4">
        <w:rPr>
          <w:rFonts w:ascii="ＭＳ ゴシック" w:eastAsia="ＭＳ ゴシック" w:hAnsi="ＭＳ ゴシック" w:cs="ＭＳ ゴシック"/>
          <w:sz w:val="24"/>
        </w:rPr>
        <w:t xml:space="preserve">東日本・西日本学生バドミントン選手権大会 </w:t>
      </w:r>
    </w:p>
    <w:p w14:paraId="7C1BD9FE" w14:textId="7FF71F17" w:rsidR="00465023" w:rsidRDefault="006449E4">
      <w:pPr>
        <w:spacing w:after="18"/>
        <w:ind w:left="0" w:right="214" w:firstLine="0"/>
        <w:jc w:val="center"/>
      </w:pPr>
      <w:r>
        <w:rPr>
          <w:rFonts w:ascii="ＭＳ ゴシック" w:eastAsia="ＭＳ ゴシック" w:hAnsi="ＭＳ ゴシック" w:cs="ＭＳ ゴシック"/>
          <w:sz w:val="24"/>
        </w:rPr>
        <w:t xml:space="preserve">組み合わせ基準 </w:t>
      </w:r>
    </w:p>
    <w:p w14:paraId="5386DFA1" w14:textId="77777777" w:rsidR="00465023" w:rsidRDefault="006449E4">
      <w:pPr>
        <w:ind w:left="0" w:firstLine="0"/>
      </w:pPr>
      <w:r>
        <w:rPr>
          <w:rFonts w:ascii="Century" w:eastAsia="Century" w:hAnsi="Century" w:cs="Century"/>
        </w:rPr>
        <w:t xml:space="preserve"> </w:t>
      </w:r>
    </w:p>
    <w:p w14:paraId="783E1527" w14:textId="4F0D8C46" w:rsidR="00B71A6C" w:rsidRDefault="006130BC" w:rsidP="006130BC">
      <w:pPr>
        <w:spacing w:after="4" w:line="328" w:lineRule="auto"/>
        <w:ind w:left="5772" w:firstLineChars="400" w:firstLine="840"/>
      </w:pPr>
      <w:r>
        <w:rPr>
          <w:rFonts w:hint="eastAsia"/>
        </w:rPr>
        <w:t>2021</w:t>
      </w:r>
      <w:r w:rsidR="00B71A6C">
        <w:t>年</w:t>
      </w:r>
      <w:r>
        <w:rPr>
          <w:rFonts w:hint="eastAsia"/>
        </w:rPr>
        <w:t>4</w:t>
      </w:r>
      <w:r w:rsidR="00B71A6C">
        <w:t>月</w:t>
      </w:r>
      <w:r>
        <w:rPr>
          <w:rFonts w:hint="eastAsia"/>
        </w:rPr>
        <w:t>29</w:t>
      </w:r>
      <w:r w:rsidR="006449E4">
        <w:t>日</w:t>
      </w:r>
    </w:p>
    <w:p w14:paraId="00BE6811" w14:textId="77777777" w:rsidR="00465023" w:rsidRDefault="006449E4" w:rsidP="00B71A6C">
      <w:pPr>
        <w:spacing w:after="4" w:line="328" w:lineRule="auto"/>
        <w:ind w:left="5772" w:firstLine="0"/>
      </w:pPr>
      <w:r>
        <w:t>全日本学生バドミントン連盟</w:t>
      </w:r>
      <w:r>
        <w:rPr>
          <w:rFonts w:ascii="Century" w:eastAsia="Century" w:hAnsi="Century" w:cs="Century"/>
        </w:rPr>
        <w:t xml:space="preserve"> </w:t>
      </w:r>
    </w:p>
    <w:p w14:paraId="23AB010F" w14:textId="77777777" w:rsidR="00465023" w:rsidRDefault="006449E4">
      <w:pPr>
        <w:spacing w:after="80"/>
        <w:ind w:left="0" w:firstLine="0"/>
      </w:pPr>
      <w:r>
        <w:rPr>
          <w:rFonts w:ascii="Century" w:eastAsia="Century" w:hAnsi="Century" w:cs="Century"/>
        </w:rPr>
        <w:t xml:space="preserve"> </w:t>
      </w:r>
    </w:p>
    <w:p w14:paraId="72546EB8" w14:textId="77777777" w:rsidR="00465023" w:rsidRDefault="006449E4">
      <w:pPr>
        <w:ind w:left="0" w:firstLine="211"/>
      </w:pPr>
      <w:r>
        <w:t>東日本・西日本学生バドミントン選手権大会は</w:t>
      </w:r>
      <w:r w:rsidR="00A12692">
        <w:t>、現行の公益財団法人日本バドミントン協会大会運営規程第５章</w:t>
      </w:r>
      <w:r w:rsidR="00A12692" w:rsidRPr="00B73FB0">
        <w:rPr>
          <w:color w:val="auto"/>
        </w:rPr>
        <w:t>第２</w:t>
      </w:r>
      <w:r w:rsidR="00A12692" w:rsidRPr="00B73FB0">
        <w:rPr>
          <w:rFonts w:hint="eastAsia"/>
          <w:color w:val="auto"/>
        </w:rPr>
        <w:t>８</w:t>
      </w:r>
      <w:r w:rsidR="00A12692" w:rsidRPr="00B73FB0">
        <w:rPr>
          <w:color w:val="auto"/>
        </w:rPr>
        <w:t>条～３</w:t>
      </w:r>
      <w:r w:rsidR="00A12692" w:rsidRPr="00B73FB0">
        <w:rPr>
          <w:rFonts w:hint="eastAsia"/>
          <w:color w:val="auto"/>
        </w:rPr>
        <w:t>２</w:t>
      </w:r>
      <w:r w:rsidRPr="00B73FB0">
        <w:rPr>
          <w:color w:val="auto"/>
        </w:rPr>
        <w:t>条を適用</w:t>
      </w:r>
      <w:r>
        <w:t>し、シードは団体戦・個人戦それぞれ次の通りとする。</w:t>
      </w:r>
      <w:r>
        <w:rPr>
          <w:rFonts w:ascii="Century" w:eastAsia="Century" w:hAnsi="Century" w:cs="Century"/>
        </w:rPr>
        <w:t xml:space="preserve"> </w:t>
      </w:r>
    </w:p>
    <w:p w14:paraId="2C287F1F" w14:textId="77777777" w:rsidR="00465023" w:rsidRDefault="006449E4">
      <w:pPr>
        <w:ind w:left="0" w:firstLine="0"/>
      </w:pPr>
      <w:r>
        <w:rPr>
          <w:rFonts w:ascii="Century" w:eastAsia="Century" w:hAnsi="Century" w:cs="Century"/>
        </w:rPr>
        <w:t xml:space="preserve"> </w:t>
      </w:r>
    </w:p>
    <w:p w14:paraId="28A18448" w14:textId="640C5F70" w:rsidR="00465023" w:rsidRDefault="003F70FA">
      <w:pPr>
        <w:ind w:left="10"/>
        <w:rPr>
          <w:rFonts w:ascii="Century" w:eastAsia="Century" w:hAnsi="Century" w:cs="Century"/>
        </w:rPr>
      </w:pPr>
      <w:r>
        <w:rPr>
          <w:rFonts w:hint="eastAsia"/>
        </w:rPr>
        <w:t>【</w:t>
      </w:r>
      <w:r w:rsidR="006449E4">
        <w:t>団体戦の組み合わせ基準</w:t>
      </w:r>
      <w:r>
        <w:rPr>
          <w:rFonts w:hint="eastAsia"/>
        </w:rPr>
        <w:t>】</w:t>
      </w:r>
      <w:r w:rsidR="006449E4">
        <w:rPr>
          <w:rFonts w:ascii="Century" w:eastAsia="Century" w:hAnsi="Century" w:cs="Century"/>
        </w:rPr>
        <w:t xml:space="preserve"> </w:t>
      </w:r>
    </w:p>
    <w:p w14:paraId="49B62C45" w14:textId="77777777" w:rsidR="00573EC0" w:rsidRDefault="00573EC0">
      <w:pPr>
        <w:ind w:left="10"/>
      </w:pPr>
    </w:p>
    <w:p w14:paraId="575C8496" w14:textId="1E1511FD" w:rsidR="00465023" w:rsidRPr="00B73FB0" w:rsidRDefault="006449E4" w:rsidP="00B73FB0">
      <w:pPr>
        <w:pStyle w:val="ad"/>
        <w:numPr>
          <w:ilvl w:val="0"/>
          <w:numId w:val="2"/>
        </w:numPr>
        <w:ind w:leftChars="0"/>
        <w:rPr>
          <w:rFonts w:ascii="Century" w:eastAsia="Century" w:hAnsi="Century" w:cs="Century"/>
        </w:rPr>
      </w:pPr>
      <w:r>
        <w:t>次の①～③により、１－</w:t>
      </w:r>
      <w:r w:rsidR="00024F49">
        <w:rPr>
          <w:rFonts w:hint="eastAsia"/>
        </w:rPr>
        <w:t>16</w:t>
      </w:r>
      <w:r>
        <w:t>までシードする。</w:t>
      </w:r>
      <w:r w:rsidRPr="00B73FB0">
        <w:rPr>
          <w:rFonts w:ascii="Century" w:eastAsia="Century" w:hAnsi="Century" w:cs="Century"/>
        </w:rPr>
        <w:t xml:space="preserve"> </w:t>
      </w:r>
    </w:p>
    <w:p w14:paraId="6FCCC7AC" w14:textId="4EB5B6E5" w:rsidR="00B73FB0" w:rsidRDefault="00B73FB0" w:rsidP="00B73FB0">
      <w:pPr>
        <w:pStyle w:val="ad"/>
        <w:numPr>
          <w:ilvl w:val="1"/>
          <w:numId w:val="2"/>
        </w:numPr>
        <w:ind w:leftChars="0"/>
      </w:pPr>
      <w:r w:rsidRPr="00B73FB0">
        <w:rPr>
          <w:rFonts w:hint="eastAsia"/>
          <w:b/>
          <w:bCs/>
          <w:color w:val="FF0000"/>
        </w:rPr>
        <w:t>①～</w:t>
      </w:r>
      <w:r>
        <w:rPr>
          <w:rFonts w:hint="eastAsia"/>
          <w:b/>
          <w:bCs/>
          <w:color w:val="FF0000"/>
        </w:rPr>
        <w:t>②</w:t>
      </w:r>
      <w:r w:rsidRPr="00B73FB0">
        <w:rPr>
          <w:rFonts w:hint="eastAsia"/>
          <w:b/>
          <w:bCs/>
          <w:color w:val="FF0000"/>
        </w:rPr>
        <w:t>は令和元年度（と平成30年度）結果を基に「添付資料の方向性」に沿って決定する。</w:t>
      </w:r>
    </w:p>
    <w:p w14:paraId="135764CF" w14:textId="77777777" w:rsidR="00465023" w:rsidRDefault="006449E4">
      <w:pPr>
        <w:ind w:left="415"/>
      </w:pPr>
      <w:r>
        <w:t>①前年度本大会のランキング２位以内をランキングによりシードする。</w:t>
      </w:r>
      <w:r>
        <w:rPr>
          <w:rFonts w:ascii="Century" w:eastAsia="Century" w:hAnsi="Century" w:cs="Century"/>
        </w:rPr>
        <w:t xml:space="preserve"> </w:t>
      </w:r>
    </w:p>
    <w:p w14:paraId="1AC30569" w14:textId="77777777" w:rsidR="00465023" w:rsidRPr="00B73FB0" w:rsidRDefault="006449E4">
      <w:pPr>
        <w:ind w:left="415"/>
        <w:rPr>
          <w:color w:val="auto"/>
        </w:rPr>
      </w:pPr>
      <w:r w:rsidRPr="00B73FB0">
        <w:rPr>
          <w:color w:val="auto"/>
        </w:rPr>
        <w:t>②前年度本大会のランキング４位以内、８位以内をそれぞれ抽選によりシードする。</w:t>
      </w:r>
      <w:r w:rsidRPr="00B73FB0">
        <w:rPr>
          <w:rFonts w:ascii="Century" w:eastAsia="Century" w:hAnsi="Century" w:cs="Century"/>
          <w:color w:val="auto"/>
        </w:rPr>
        <w:t xml:space="preserve"> </w:t>
      </w:r>
    </w:p>
    <w:p w14:paraId="46B34710" w14:textId="2C363D0B" w:rsidR="00465023" w:rsidRPr="00B73FB0" w:rsidRDefault="006449E4">
      <w:pPr>
        <w:ind w:left="415"/>
        <w:rPr>
          <w:rFonts w:asciiTheme="minorEastAsia" w:eastAsiaTheme="minorEastAsia" w:hAnsiTheme="minorEastAsia" w:cs="Century"/>
          <w:color w:val="auto"/>
        </w:rPr>
      </w:pPr>
      <w:r w:rsidRPr="00B73FB0">
        <w:rPr>
          <w:color w:val="auto"/>
        </w:rPr>
        <w:t xml:space="preserve"> ただし、昨年度と同じ対戦は避けるものとする</w:t>
      </w:r>
      <w:r w:rsidR="001638E2" w:rsidRPr="00B73FB0">
        <w:rPr>
          <w:rFonts w:hint="eastAsia"/>
          <w:color w:val="auto"/>
        </w:rPr>
        <w:t>（4シードと8シードの当たりもチェックする）</w:t>
      </w:r>
      <w:r w:rsidRPr="00B73FB0">
        <w:rPr>
          <w:color w:val="auto"/>
        </w:rPr>
        <w:t>。</w:t>
      </w:r>
      <w:r w:rsidR="00E56508" w:rsidRPr="00B73FB0">
        <w:rPr>
          <w:rFonts w:asciiTheme="minorEastAsia" w:eastAsiaTheme="minorEastAsia" w:hAnsiTheme="minorEastAsia" w:cs="Century" w:hint="eastAsia"/>
          <w:color w:val="auto"/>
        </w:rPr>
        <w:t xml:space="preserve">　</w:t>
      </w:r>
    </w:p>
    <w:p w14:paraId="190C7E95" w14:textId="6262A73A" w:rsidR="00B73FB0" w:rsidRPr="002D79EF" w:rsidRDefault="00B73FB0" w:rsidP="00B73FB0">
      <w:pPr>
        <w:pStyle w:val="ad"/>
        <w:numPr>
          <w:ilvl w:val="1"/>
          <w:numId w:val="3"/>
        </w:numPr>
        <w:ind w:leftChars="0"/>
        <w:rPr>
          <w:b/>
          <w:bCs/>
          <w:color w:val="FF0000"/>
        </w:rPr>
      </w:pPr>
      <w:r>
        <w:rPr>
          <w:rFonts w:hint="eastAsia"/>
          <w:b/>
          <w:bCs/>
          <w:color w:val="FF0000"/>
        </w:rPr>
        <w:t>③</w:t>
      </w:r>
      <w:r w:rsidRPr="002D79EF">
        <w:rPr>
          <w:rFonts w:hint="eastAsia"/>
          <w:b/>
          <w:bCs/>
          <w:color w:val="FF0000"/>
        </w:rPr>
        <w:t>は令和３年度大会結果が適用可能。</w:t>
      </w:r>
    </w:p>
    <w:p w14:paraId="0F60E669" w14:textId="3B9BB060" w:rsidR="00B73FB0" w:rsidRPr="004A4DF4" w:rsidRDefault="00B73FB0" w:rsidP="00B73FB0">
      <w:pPr>
        <w:pStyle w:val="ad"/>
        <w:ind w:leftChars="0" w:left="780" w:firstLine="0"/>
        <w:rPr>
          <w:color w:val="auto"/>
        </w:rPr>
      </w:pPr>
      <w:r w:rsidRPr="002D79EF">
        <w:rPr>
          <w:rFonts w:hint="eastAsia"/>
          <w:b/>
          <w:bCs/>
          <w:color w:val="FF0000"/>
        </w:rPr>
        <w:t>ただし、令和３年度大会が開催されなかった場合、</w:t>
      </w:r>
      <w:r w:rsidR="001A315A">
        <w:rPr>
          <w:rFonts w:hint="eastAsia"/>
          <w:b/>
          <w:bCs/>
          <w:color w:val="FF0000"/>
        </w:rPr>
        <w:t>「地区学連内ランキング」を基に</w:t>
      </w:r>
      <w:r w:rsidRPr="002D79EF">
        <w:rPr>
          <w:rFonts w:hint="eastAsia"/>
          <w:b/>
          <w:bCs/>
          <w:color w:val="FF0000"/>
        </w:rPr>
        <w:t>決定する。</w:t>
      </w:r>
    </w:p>
    <w:p w14:paraId="14D9A825" w14:textId="77777777" w:rsidR="003D7B64" w:rsidRPr="00B73FB0" w:rsidRDefault="006449E4" w:rsidP="003D7B64">
      <w:pPr>
        <w:ind w:leftChars="100" w:left="210" w:firstLineChars="100" w:firstLine="210"/>
        <w:rPr>
          <w:color w:val="auto"/>
        </w:rPr>
      </w:pPr>
      <w:r w:rsidRPr="00B73FB0">
        <w:rPr>
          <w:color w:val="auto"/>
        </w:rPr>
        <w:t>③参加する地区学生連盟の</w:t>
      </w:r>
      <w:r w:rsidR="003D7B64" w:rsidRPr="00B73FB0">
        <w:rPr>
          <w:rFonts w:hint="eastAsia"/>
          <w:color w:val="auto"/>
        </w:rPr>
        <w:t>出場校</w:t>
      </w:r>
      <w:r w:rsidR="00976425" w:rsidRPr="00B73FB0">
        <w:rPr>
          <w:rFonts w:hint="eastAsia"/>
          <w:color w:val="auto"/>
        </w:rPr>
        <w:t>の内、</w:t>
      </w:r>
      <w:r w:rsidR="003D7B64" w:rsidRPr="00B73FB0">
        <w:rPr>
          <w:rFonts w:hint="eastAsia"/>
          <w:color w:val="auto"/>
        </w:rPr>
        <w:t>直近の地区大会上位校</w:t>
      </w:r>
      <w:r w:rsidRPr="00B73FB0">
        <w:rPr>
          <w:color w:val="auto"/>
        </w:rPr>
        <w:t>を抽選により</w:t>
      </w:r>
      <w:r w:rsidR="003D7B64" w:rsidRPr="00B73FB0">
        <w:rPr>
          <w:rFonts w:hint="eastAsia"/>
          <w:color w:val="auto"/>
        </w:rPr>
        <w:t>上位から</w:t>
      </w:r>
    </w:p>
    <w:p w14:paraId="7D14633D" w14:textId="77777777" w:rsidR="00012435" w:rsidRPr="00B73FB0" w:rsidRDefault="00024F49" w:rsidP="003D7B64">
      <w:pPr>
        <w:ind w:leftChars="100" w:left="210" w:firstLineChars="200" w:firstLine="420"/>
        <w:rPr>
          <w:color w:val="auto"/>
        </w:rPr>
      </w:pPr>
      <w:r w:rsidRPr="00B73FB0">
        <w:rPr>
          <w:rFonts w:hint="eastAsia"/>
          <w:color w:val="auto"/>
        </w:rPr>
        <w:t>16まで</w:t>
      </w:r>
      <w:r w:rsidR="006449E4" w:rsidRPr="00B73FB0">
        <w:rPr>
          <w:color w:val="auto"/>
        </w:rPr>
        <w:t>シードする。</w:t>
      </w:r>
    </w:p>
    <w:p w14:paraId="12300629" w14:textId="77777777" w:rsidR="00465023" w:rsidRPr="00B73FB0" w:rsidRDefault="00465023" w:rsidP="00181276">
      <w:pPr>
        <w:ind w:left="0" w:firstLine="0"/>
        <w:rPr>
          <w:rFonts w:ascii="Century" w:eastAsia="Century" w:hAnsi="Century" w:cs="Century"/>
          <w:color w:val="auto"/>
        </w:rPr>
      </w:pPr>
    </w:p>
    <w:p w14:paraId="5769150E" w14:textId="77777777" w:rsidR="00181276" w:rsidRPr="00B73FB0" w:rsidRDefault="00181276" w:rsidP="00181276">
      <w:pPr>
        <w:ind w:left="0" w:firstLine="0"/>
        <w:rPr>
          <w:rFonts w:ascii="Century" w:eastAsia="Century" w:hAnsi="Century" w:cs="Century"/>
          <w:color w:val="auto"/>
        </w:rPr>
      </w:pPr>
      <w:r w:rsidRPr="00B73FB0">
        <w:rPr>
          <w:rFonts w:asciiTheme="minorEastAsia" w:eastAsiaTheme="minorEastAsia" w:hAnsiTheme="minorEastAsia" w:cs="Century" w:hint="eastAsia"/>
          <w:color w:val="auto"/>
        </w:rPr>
        <w:t>２．以降自動抽選</w:t>
      </w:r>
    </w:p>
    <w:p w14:paraId="7559A2D5" w14:textId="77777777" w:rsidR="00181276" w:rsidRPr="00B73FB0" w:rsidRDefault="00181276">
      <w:pPr>
        <w:ind w:left="415"/>
        <w:rPr>
          <w:color w:val="auto"/>
        </w:rPr>
      </w:pPr>
    </w:p>
    <w:p w14:paraId="0AC8C30A" w14:textId="77777777" w:rsidR="00C75983" w:rsidRPr="00B73FB0" w:rsidRDefault="00C75983" w:rsidP="00181276">
      <w:pPr>
        <w:ind w:leftChars="300" w:left="840" w:hangingChars="100" w:hanging="210"/>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★③</w:t>
      </w:r>
      <w:r w:rsidR="00B11D86" w:rsidRPr="00B73FB0">
        <w:rPr>
          <w:rFonts w:asciiTheme="minorEastAsia" w:eastAsiaTheme="minorEastAsia" w:hAnsiTheme="minorEastAsia" w:cs="Century" w:hint="eastAsia"/>
          <w:color w:val="auto"/>
        </w:rPr>
        <w:t>につい</w:t>
      </w:r>
      <w:r w:rsidRPr="00B73FB0">
        <w:rPr>
          <w:rFonts w:asciiTheme="minorEastAsia" w:eastAsiaTheme="minorEastAsia" w:hAnsiTheme="minorEastAsia" w:cs="Century" w:hint="eastAsia"/>
          <w:color w:val="auto"/>
        </w:rPr>
        <w:t>ては</w:t>
      </w:r>
      <w:r w:rsidR="00024F49" w:rsidRPr="00B73FB0">
        <w:rPr>
          <w:rFonts w:asciiTheme="minorEastAsia" w:eastAsiaTheme="minorEastAsia" w:hAnsiTheme="minorEastAsia" w:cs="Century" w:hint="eastAsia"/>
          <w:color w:val="auto"/>
        </w:rPr>
        <w:t>、参加校数の割合で各地区の抽選対象</w:t>
      </w:r>
      <w:r w:rsidRPr="00B73FB0">
        <w:rPr>
          <w:rFonts w:asciiTheme="minorEastAsia" w:eastAsiaTheme="minorEastAsia" w:hAnsiTheme="minorEastAsia" w:cs="Century" w:hint="eastAsia"/>
          <w:color w:val="auto"/>
        </w:rPr>
        <w:t>校数を</w:t>
      </w:r>
      <w:r w:rsidR="00024F49" w:rsidRPr="00B73FB0">
        <w:rPr>
          <w:rFonts w:asciiTheme="minorEastAsia" w:eastAsiaTheme="minorEastAsia" w:hAnsiTheme="minorEastAsia" w:cs="Century" w:hint="eastAsia"/>
          <w:color w:val="auto"/>
        </w:rPr>
        <w:t>算出</w:t>
      </w:r>
      <w:r w:rsidRPr="00B73FB0">
        <w:rPr>
          <w:rFonts w:asciiTheme="minorEastAsia" w:eastAsiaTheme="minorEastAsia" w:hAnsiTheme="minorEastAsia" w:cs="Century" w:hint="eastAsia"/>
          <w:color w:val="auto"/>
        </w:rPr>
        <w:t>し、</w:t>
      </w:r>
      <w:r w:rsidR="00024F49" w:rsidRPr="00B73FB0">
        <w:rPr>
          <w:rFonts w:asciiTheme="minorEastAsia" w:eastAsiaTheme="minorEastAsia" w:hAnsiTheme="minorEastAsia" w:cs="Century" w:hint="eastAsia"/>
          <w:color w:val="auto"/>
        </w:rPr>
        <w:t>それを基に</w:t>
      </w:r>
      <w:r w:rsidRPr="00B73FB0">
        <w:rPr>
          <w:rFonts w:asciiTheme="minorEastAsia" w:eastAsiaTheme="minorEastAsia" w:hAnsiTheme="minorEastAsia" w:cs="Century" w:hint="eastAsia"/>
          <w:color w:val="auto"/>
        </w:rPr>
        <w:t>抽選</w:t>
      </w:r>
      <w:r w:rsidR="00024F49" w:rsidRPr="00B73FB0">
        <w:rPr>
          <w:rFonts w:asciiTheme="minorEastAsia" w:eastAsiaTheme="minorEastAsia" w:hAnsiTheme="minorEastAsia" w:cs="Century" w:hint="eastAsia"/>
          <w:color w:val="auto"/>
        </w:rPr>
        <w:t>により</w:t>
      </w:r>
      <w:r w:rsidR="00115E9E" w:rsidRPr="00B73FB0">
        <w:rPr>
          <w:rFonts w:asciiTheme="minorEastAsia" w:eastAsiaTheme="minorEastAsia" w:hAnsiTheme="minorEastAsia" w:cs="Century" w:hint="eastAsia"/>
          <w:color w:val="auto"/>
        </w:rPr>
        <w:t>各地区上位から</w:t>
      </w:r>
      <w:r w:rsidR="00024F49" w:rsidRPr="00B73FB0">
        <w:rPr>
          <w:rFonts w:asciiTheme="minorEastAsia" w:eastAsiaTheme="minorEastAsia" w:hAnsiTheme="minorEastAsia" w:cs="Century" w:hint="eastAsia"/>
          <w:color w:val="auto"/>
        </w:rPr>
        <w:t>シードする</w:t>
      </w:r>
      <w:r w:rsidRPr="00B73FB0">
        <w:rPr>
          <w:rFonts w:asciiTheme="minorEastAsia" w:eastAsiaTheme="minorEastAsia" w:hAnsiTheme="minorEastAsia" w:cs="Century" w:hint="eastAsia"/>
          <w:color w:val="auto"/>
        </w:rPr>
        <w:t>。</w:t>
      </w:r>
    </w:p>
    <w:p w14:paraId="52EEFB46" w14:textId="77777777" w:rsidR="00C75983" w:rsidRPr="00B73FB0" w:rsidRDefault="00024F49" w:rsidP="00181276">
      <w:pPr>
        <w:ind w:leftChars="700" w:left="1890" w:hangingChars="200" w:hanging="420"/>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例：</w:t>
      </w:r>
      <w:r w:rsidR="00C75983" w:rsidRPr="00B73FB0">
        <w:rPr>
          <w:rFonts w:asciiTheme="minorEastAsia" w:eastAsiaTheme="minorEastAsia" w:hAnsiTheme="minorEastAsia" w:cs="Century" w:hint="eastAsia"/>
          <w:color w:val="auto"/>
        </w:rPr>
        <w:t>参加校数</w:t>
      </w:r>
      <w:r w:rsidRPr="00B73FB0">
        <w:rPr>
          <w:rFonts w:asciiTheme="minorEastAsia" w:eastAsiaTheme="minorEastAsia" w:hAnsiTheme="minorEastAsia" w:cs="Century" w:hint="eastAsia"/>
          <w:color w:val="auto"/>
        </w:rPr>
        <w:t>：関東３４、東北４、北海道１０校の場合、抽選対象校数</w:t>
      </w:r>
      <w:r w:rsidR="00181276" w:rsidRPr="00B73FB0">
        <w:rPr>
          <w:rFonts w:asciiTheme="minorEastAsia" w:eastAsiaTheme="minorEastAsia" w:hAnsiTheme="minorEastAsia" w:cs="Century" w:hint="eastAsia"/>
          <w:color w:val="auto"/>
        </w:rPr>
        <w:t>比率</w:t>
      </w:r>
      <w:r w:rsidR="00C75983" w:rsidRPr="00B73FB0">
        <w:rPr>
          <w:rFonts w:asciiTheme="minorEastAsia" w:eastAsiaTheme="minorEastAsia" w:hAnsiTheme="minorEastAsia" w:cs="Century" w:hint="eastAsia"/>
          <w:color w:val="auto"/>
        </w:rPr>
        <w:t>「５：１：２」</w:t>
      </w:r>
      <w:r w:rsidR="00115E9E" w:rsidRPr="00B73FB0">
        <w:rPr>
          <w:rFonts w:asciiTheme="minorEastAsia" w:eastAsiaTheme="minorEastAsia" w:hAnsiTheme="minorEastAsia" w:cs="Century" w:hint="eastAsia"/>
          <w:color w:val="auto"/>
        </w:rPr>
        <w:t>を基に抽選により</w:t>
      </w:r>
      <w:r w:rsidRPr="00B73FB0">
        <w:rPr>
          <w:rFonts w:asciiTheme="minorEastAsia" w:eastAsiaTheme="minorEastAsia" w:hAnsiTheme="minorEastAsia" w:cs="Century" w:hint="eastAsia"/>
          <w:color w:val="auto"/>
        </w:rPr>
        <w:t>各地区</w:t>
      </w:r>
      <w:r w:rsidR="00115E9E" w:rsidRPr="00B73FB0">
        <w:rPr>
          <w:rFonts w:asciiTheme="minorEastAsia" w:eastAsiaTheme="minorEastAsia" w:hAnsiTheme="minorEastAsia" w:cs="Century" w:hint="eastAsia"/>
          <w:color w:val="auto"/>
        </w:rPr>
        <w:t>上位からシードする。</w:t>
      </w:r>
      <w:r w:rsidR="00181276" w:rsidRPr="00B73FB0">
        <w:rPr>
          <w:rFonts w:asciiTheme="minorEastAsia" w:eastAsiaTheme="minorEastAsia" w:hAnsiTheme="minorEastAsia" w:cs="Century" w:hint="eastAsia"/>
          <w:color w:val="auto"/>
        </w:rPr>
        <w:t xml:space="preserve">　　　　</w:t>
      </w:r>
      <w:r w:rsidR="00B11D86" w:rsidRPr="00B73FB0">
        <w:rPr>
          <w:rFonts w:asciiTheme="minorEastAsia" w:eastAsiaTheme="minorEastAsia" w:hAnsiTheme="minorEastAsia" w:cs="Century" w:hint="eastAsia"/>
          <w:color w:val="auto"/>
        </w:rPr>
        <w:t>➡抽選対象校数</w:t>
      </w:r>
      <w:r w:rsidR="00115E9E" w:rsidRPr="00B73FB0">
        <w:rPr>
          <w:rFonts w:asciiTheme="minorEastAsia" w:eastAsiaTheme="minorEastAsia" w:hAnsiTheme="minorEastAsia" w:cs="Century" w:hint="eastAsia"/>
          <w:color w:val="auto"/>
        </w:rPr>
        <w:t>（</w:t>
      </w:r>
      <w:r w:rsidRPr="00B73FB0">
        <w:rPr>
          <w:rFonts w:asciiTheme="minorEastAsia" w:eastAsiaTheme="minorEastAsia" w:hAnsiTheme="minorEastAsia" w:cs="Century" w:hint="eastAsia"/>
          <w:color w:val="auto"/>
        </w:rPr>
        <w:t>関東</w:t>
      </w:r>
      <w:r w:rsidR="00115E9E" w:rsidRPr="00B73FB0">
        <w:rPr>
          <w:rFonts w:asciiTheme="minorEastAsia" w:eastAsiaTheme="minorEastAsia" w:hAnsiTheme="minorEastAsia" w:cs="Century" w:hint="eastAsia"/>
          <w:color w:val="auto"/>
        </w:rPr>
        <w:t>5校・東北1校・北海道2校；計</w:t>
      </w:r>
      <w:r w:rsidR="00C75983" w:rsidRPr="00B73FB0">
        <w:rPr>
          <w:rFonts w:asciiTheme="minorEastAsia" w:eastAsiaTheme="minorEastAsia" w:hAnsiTheme="minorEastAsia" w:cs="Century" w:hint="eastAsia"/>
          <w:color w:val="auto"/>
        </w:rPr>
        <w:t>８校</w:t>
      </w:r>
      <w:r w:rsidR="00B11D86" w:rsidRPr="00B73FB0">
        <w:rPr>
          <w:rFonts w:asciiTheme="minorEastAsia" w:eastAsiaTheme="minorEastAsia" w:hAnsiTheme="minorEastAsia" w:cs="Century" w:hint="eastAsia"/>
          <w:color w:val="auto"/>
        </w:rPr>
        <w:t>の倍数</w:t>
      </w:r>
      <w:r w:rsidR="00115E9E" w:rsidRPr="00B73FB0">
        <w:rPr>
          <w:rFonts w:asciiTheme="minorEastAsia" w:eastAsiaTheme="minorEastAsia" w:hAnsiTheme="minorEastAsia" w:cs="Century" w:hint="eastAsia"/>
          <w:color w:val="auto"/>
        </w:rPr>
        <w:t>）</w:t>
      </w:r>
    </w:p>
    <w:p w14:paraId="352A7F74" w14:textId="77777777" w:rsidR="005706E0" w:rsidRPr="00B73FB0" w:rsidRDefault="005706E0" w:rsidP="005706E0">
      <w:pPr>
        <w:ind w:left="420" w:firstLineChars="100" w:firstLine="210"/>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★1回戦は、昨年度と同一対戦は避ける。</w:t>
      </w:r>
    </w:p>
    <w:p w14:paraId="3A684282" w14:textId="77777777" w:rsidR="005706E0" w:rsidRPr="00B73FB0" w:rsidRDefault="005706E0" w:rsidP="005706E0">
      <w:pPr>
        <w:ind w:leftChars="300" w:left="840" w:hangingChars="100" w:hanging="210"/>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★ブロック内での各地区バランスを考慮する。特に参加校数が少ない地区のバランスを優先的に考慮する。</w:t>
      </w:r>
    </w:p>
    <w:p w14:paraId="4CCC4600" w14:textId="50818B30" w:rsidR="00C75983" w:rsidRDefault="00C75983">
      <w:pPr>
        <w:ind w:left="420" w:firstLine="0"/>
        <w:rPr>
          <w:rFonts w:eastAsiaTheme="minorEastAsia"/>
        </w:rPr>
      </w:pPr>
    </w:p>
    <w:p w14:paraId="14C5A062" w14:textId="7CA6914F" w:rsidR="00B73FB0" w:rsidRDefault="00B73FB0">
      <w:pPr>
        <w:ind w:left="420" w:firstLine="0"/>
        <w:rPr>
          <w:rFonts w:eastAsiaTheme="minorEastAsia"/>
        </w:rPr>
      </w:pPr>
    </w:p>
    <w:p w14:paraId="47F4F184" w14:textId="1AE23623" w:rsidR="00B73FB0" w:rsidRDefault="00B73FB0">
      <w:pPr>
        <w:ind w:left="420" w:firstLine="0"/>
        <w:rPr>
          <w:rFonts w:eastAsiaTheme="minorEastAsia"/>
        </w:rPr>
      </w:pPr>
    </w:p>
    <w:p w14:paraId="598461A9" w14:textId="77777777" w:rsidR="00B73FB0" w:rsidRPr="005706E0" w:rsidRDefault="00B73FB0">
      <w:pPr>
        <w:ind w:left="420" w:firstLine="0"/>
        <w:rPr>
          <w:rFonts w:eastAsiaTheme="minorEastAsia"/>
        </w:rPr>
      </w:pPr>
    </w:p>
    <w:p w14:paraId="53A6407F" w14:textId="6CCD3213" w:rsidR="00465023" w:rsidRDefault="003F70FA">
      <w:pPr>
        <w:ind w:left="10"/>
        <w:rPr>
          <w:rFonts w:ascii="Century" w:eastAsia="Century" w:hAnsi="Century" w:cs="Century"/>
        </w:rPr>
      </w:pPr>
      <w:r>
        <w:rPr>
          <w:rFonts w:hint="eastAsia"/>
        </w:rPr>
        <w:lastRenderedPageBreak/>
        <w:t>【</w:t>
      </w:r>
      <w:r w:rsidR="006449E4">
        <w:t>個人戦の組み合わせ基準</w:t>
      </w:r>
      <w:r>
        <w:rPr>
          <w:rFonts w:hint="eastAsia"/>
        </w:rPr>
        <w:t>】</w:t>
      </w:r>
      <w:r w:rsidR="006449E4">
        <w:rPr>
          <w:rFonts w:ascii="Century" w:eastAsia="Century" w:hAnsi="Century" w:cs="Century"/>
        </w:rPr>
        <w:t xml:space="preserve"> </w:t>
      </w:r>
    </w:p>
    <w:p w14:paraId="1706E908" w14:textId="77777777" w:rsidR="00573EC0" w:rsidRDefault="00573EC0">
      <w:pPr>
        <w:ind w:left="10"/>
      </w:pPr>
    </w:p>
    <w:p w14:paraId="2C052174" w14:textId="27998281" w:rsidR="00465023" w:rsidRPr="00F97E00" w:rsidRDefault="006449E4" w:rsidP="00F97E00">
      <w:pPr>
        <w:pStyle w:val="ad"/>
        <w:numPr>
          <w:ilvl w:val="0"/>
          <w:numId w:val="4"/>
        </w:numPr>
        <w:ind w:leftChars="0"/>
        <w:rPr>
          <w:rFonts w:ascii="Century" w:eastAsia="Century" w:hAnsi="Century" w:cs="Century"/>
        </w:rPr>
      </w:pPr>
      <w:r>
        <w:t>次の①～</w:t>
      </w:r>
      <w:r w:rsidR="00976425">
        <w:rPr>
          <w:rFonts w:hint="eastAsia"/>
        </w:rPr>
        <w:t>⑬</w:t>
      </w:r>
      <w:r>
        <w:t>により、１－</w:t>
      </w:r>
      <w:r w:rsidR="00B96BFA">
        <w:rPr>
          <w:rFonts w:hint="eastAsia"/>
        </w:rPr>
        <w:t>32</w:t>
      </w:r>
      <w:r>
        <w:t>までシードする。</w:t>
      </w:r>
      <w:r w:rsidRPr="00F97E00">
        <w:rPr>
          <w:rFonts w:ascii="Century" w:eastAsia="Century" w:hAnsi="Century" w:cs="Century"/>
        </w:rPr>
        <w:t xml:space="preserve"> </w:t>
      </w:r>
    </w:p>
    <w:p w14:paraId="34785799" w14:textId="06BDEA13" w:rsidR="00F97E00" w:rsidRPr="00D052EC" w:rsidRDefault="00F97E00" w:rsidP="00F97E00">
      <w:pPr>
        <w:pStyle w:val="ad"/>
        <w:ind w:leftChars="0" w:left="432" w:firstLine="0"/>
        <w:rPr>
          <w:color w:val="auto"/>
        </w:rPr>
      </w:pPr>
      <w:r>
        <w:rPr>
          <w:rFonts w:hint="eastAsia"/>
          <w:b/>
          <w:bCs/>
          <w:color w:val="FF0000"/>
        </w:rPr>
        <w:t>※　①～④、⑥⑦、</w:t>
      </w:r>
      <w:r w:rsidR="00573EC0">
        <w:rPr>
          <w:rFonts w:hint="eastAsia"/>
          <w:b/>
          <w:bCs/>
          <w:color w:val="FF0000"/>
        </w:rPr>
        <w:t>⑨</w:t>
      </w:r>
      <w:r>
        <w:rPr>
          <w:rFonts w:hint="eastAsia"/>
          <w:b/>
          <w:bCs/>
          <w:color w:val="FF0000"/>
        </w:rPr>
        <w:t>⑩は</w:t>
      </w:r>
      <w:r w:rsidRPr="002D79EF">
        <w:rPr>
          <w:rFonts w:hint="eastAsia"/>
          <w:b/>
          <w:bCs/>
          <w:color w:val="FF0000"/>
        </w:rPr>
        <w:t>令和</w:t>
      </w:r>
      <w:r>
        <w:rPr>
          <w:rFonts w:hint="eastAsia"/>
          <w:b/>
          <w:bCs/>
          <w:color w:val="FF0000"/>
        </w:rPr>
        <w:t>元</w:t>
      </w:r>
      <w:r w:rsidRPr="002D79EF">
        <w:rPr>
          <w:rFonts w:hint="eastAsia"/>
          <w:b/>
          <w:bCs/>
          <w:color w:val="FF0000"/>
        </w:rPr>
        <w:t>年度</w:t>
      </w:r>
      <w:r>
        <w:rPr>
          <w:rFonts w:hint="eastAsia"/>
          <w:b/>
          <w:bCs/>
          <w:color w:val="FF0000"/>
        </w:rPr>
        <w:t>（</w:t>
      </w:r>
      <w:r w:rsidRPr="002D79EF">
        <w:rPr>
          <w:rFonts w:hint="eastAsia"/>
          <w:b/>
          <w:bCs/>
          <w:color w:val="FF0000"/>
        </w:rPr>
        <w:t>と平成</w:t>
      </w:r>
      <w:r>
        <w:rPr>
          <w:rFonts w:hint="eastAsia"/>
          <w:b/>
          <w:bCs/>
          <w:color w:val="FF0000"/>
        </w:rPr>
        <w:t>30</w:t>
      </w:r>
      <w:r w:rsidRPr="002D79EF">
        <w:rPr>
          <w:rFonts w:hint="eastAsia"/>
          <w:b/>
          <w:bCs/>
          <w:color w:val="FF0000"/>
        </w:rPr>
        <w:t>年度</w:t>
      </w:r>
      <w:r>
        <w:rPr>
          <w:rFonts w:hint="eastAsia"/>
          <w:b/>
          <w:bCs/>
          <w:color w:val="FF0000"/>
        </w:rPr>
        <w:t>）</w:t>
      </w:r>
      <w:r w:rsidRPr="002D79EF">
        <w:rPr>
          <w:rFonts w:hint="eastAsia"/>
          <w:b/>
          <w:bCs/>
          <w:color w:val="FF0000"/>
        </w:rPr>
        <w:t>結果を</w:t>
      </w:r>
      <w:r>
        <w:rPr>
          <w:rFonts w:hint="eastAsia"/>
          <w:b/>
          <w:bCs/>
          <w:color w:val="FF0000"/>
        </w:rPr>
        <w:t>基に</w:t>
      </w:r>
      <w:r w:rsidRPr="002D79EF">
        <w:rPr>
          <w:rFonts w:hint="eastAsia"/>
          <w:b/>
          <w:bCs/>
          <w:color w:val="FF0000"/>
        </w:rPr>
        <w:t>「添付資料の方向性」に沿って決定する。</w:t>
      </w:r>
    </w:p>
    <w:p w14:paraId="5BE12665" w14:textId="77777777" w:rsidR="00465023" w:rsidRPr="00B73FB0" w:rsidRDefault="006449E4">
      <w:pPr>
        <w:ind w:left="415"/>
        <w:rPr>
          <w:color w:val="auto"/>
        </w:rPr>
      </w:pPr>
      <w:r w:rsidRPr="00B73FB0">
        <w:rPr>
          <w:color w:val="auto"/>
        </w:rPr>
        <w:t>①前年度本大会のランキング</w:t>
      </w:r>
      <w:r w:rsidR="00B96BFA" w:rsidRPr="00B73FB0">
        <w:rPr>
          <w:rFonts w:hint="eastAsia"/>
          <w:color w:val="auto"/>
        </w:rPr>
        <w:t>2</w:t>
      </w:r>
      <w:r w:rsidRPr="00B73FB0">
        <w:rPr>
          <w:color w:val="auto"/>
        </w:rPr>
        <w:t>位以内をランキングによりシードする。</w:t>
      </w:r>
      <w:r w:rsidRPr="00B73FB0">
        <w:rPr>
          <w:rFonts w:ascii="Century" w:eastAsia="Century" w:hAnsi="Century" w:cs="Century"/>
          <w:color w:val="auto"/>
        </w:rPr>
        <w:t xml:space="preserve"> </w:t>
      </w:r>
    </w:p>
    <w:p w14:paraId="678AE6ED" w14:textId="77777777" w:rsidR="00F8229D" w:rsidRPr="00B73FB0" w:rsidRDefault="006449E4">
      <w:pPr>
        <w:ind w:left="616" w:hanging="211"/>
        <w:rPr>
          <w:color w:val="auto"/>
        </w:rPr>
      </w:pPr>
      <w:r w:rsidRPr="00B73FB0">
        <w:rPr>
          <w:color w:val="auto"/>
        </w:rPr>
        <w:t>②前年度本大会のランキング</w:t>
      </w:r>
      <w:r w:rsidR="00B96BFA" w:rsidRPr="00B73FB0">
        <w:rPr>
          <w:rFonts w:hint="eastAsia"/>
          <w:color w:val="auto"/>
        </w:rPr>
        <w:t>4</w:t>
      </w:r>
      <w:r w:rsidRPr="00B73FB0">
        <w:rPr>
          <w:color w:val="auto"/>
        </w:rPr>
        <w:t>位以内</w:t>
      </w:r>
      <w:r w:rsidR="00F413D9" w:rsidRPr="00B73FB0">
        <w:rPr>
          <w:rFonts w:hint="eastAsia"/>
          <w:color w:val="auto"/>
        </w:rPr>
        <w:t>、8位以内</w:t>
      </w:r>
      <w:r w:rsidR="00F8229D" w:rsidRPr="00B73FB0">
        <w:rPr>
          <w:color w:val="auto"/>
        </w:rPr>
        <w:t>をそれぞれ抽選によりシードする。</w:t>
      </w:r>
    </w:p>
    <w:p w14:paraId="56CA0410" w14:textId="77777777" w:rsidR="00C21AC9" w:rsidRPr="00B73FB0" w:rsidRDefault="00C21AC9" w:rsidP="00C21AC9">
      <w:pPr>
        <w:ind w:left="616" w:hanging="211"/>
        <w:rPr>
          <w:color w:val="auto"/>
        </w:rPr>
      </w:pPr>
      <w:r w:rsidRPr="00B73FB0">
        <w:rPr>
          <w:color w:val="auto"/>
        </w:rPr>
        <w:t>③前年度全日本学生バドミントン選手権大会のランキング</w:t>
      </w:r>
      <w:r w:rsidRPr="00B73FB0">
        <w:rPr>
          <w:rFonts w:hint="eastAsia"/>
          <w:color w:val="auto"/>
        </w:rPr>
        <w:t>2</w:t>
      </w:r>
      <w:r w:rsidRPr="00B73FB0">
        <w:rPr>
          <w:color w:val="auto"/>
        </w:rPr>
        <w:t>位以内をランキングによりシードする。</w:t>
      </w:r>
      <w:r w:rsidRPr="00B73FB0">
        <w:rPr>
          <w:rFonts w:ascii="Century" w:eastAsia="Century" w:hAnsi="Century" w:cs="Century"/>
          <w:color w:val="auto"/>
        </w:rPr>
        <w:t xml:space="preserve"> </w:t>
      </w:r>
    </w:p>
    <w:p w14:paraId="1F0ABE38" w14:textId="77777777" w:rsidR="00C21AC9" w:rsidRPr="00B73FB0" w:rsidRDefault="00C21AC9">
      <w:pPr>
        <w:ind w:left="616" w:hanging="211"/>
        <w:rPr>
          <w:color w:val="auto"/>
        </w:rPr>
      </w:pPr>
      <w:r w:rsidRPr="00B73FB0">
        <w:rPr>
          <w:color w:val="auto"/>
        </w:rPr>
        <w:t>④前年度全日本学生バドミントン選手権大会のランキング</w:t>
      </w:r>
      <w:r w:rsidRPr="00B73FB0">
        <w:rPr>
          <w:rFonts w:hint="eastAsia"/>
          <w:color w:val="auto"/>
        </w:rPr>
        <w:t>4</w:t>
      </w:r>
      <w:r w:rsidRPr="00B73FB0">
        <w:rPr>
          <w:color w:val="auto"/>
        </w:rPr>
        <w:t>位以内</w:t>
      </w:r>
      <w:r w:rsidR="00F413D9" w:rsidRPr="00B73FB0">
        <w:rPr>
          <w:rFonts w:hint="eastAsia"/>
          <w:color w:val="auto"/>
        </w:rPr>
        <w:t>、8位以内</w:t>
      </w:r>
      <w:r w:rsidRPr="00B73FB0">
        <w:rPr>
          <w:rFonts w:hint="eastAsia"/>
          <w:color w:val="auto"/>
        </w:rPr>
        <w:t>を</w:t>
      </w:r>
      <w:r w:rsidRPr="00B73FB0">
        <w:rPr>
          <w:color w:val="auto"/>
        </w:rPr>
        <w:t>それぞれ抽選によりシードする。</w:t>
      </w:r>
    </w:p>
    <w:p w14:paraId="7A302D1A" w14:textId="77777777" w:rsidR="00C21AC9" w:rsidRPr="00B73FB0" w:rsidRDefault="00F413D9">
      <w:pPr>
        <w:ind w:left="616" w:hanging="211"/>
        <w:rPr>
          <w:color w:val="auto"/>
        </w:rPr>
      </w:pPr>
      <w:r w:rsidRPr="00B73FB0">
        <w:rPr>
          <w:color w:val="auto"/>
        </w:rPr>
        <w:t>⑤組み合わせ会議直近の日本ランキングの</w:t>
      </w:r>
      <w:r w:rsidR="00976425" w:rsidRPr="00B73FB0">
        <w:rPr>
          <w:rFonts w:hint="eastAsia"/>
          <w:color w:val="auto"/>
        </w:rPr>
        <w:t>32</w:t>
      </w:r>
      <w:r w:rsidRPr="00B73FB0">
        <w:rPr>
          <w:color w:val="auto"/>
        </w:rPr>
        <w:t>位以内をランキングによりシードする。</w:t>
      </w:r>
    </w:p>
    <w:p w14:paraId="253F3895" w14:textId="77777777" w:rsidR="00F413D9" w:rsidRPr="00B73FB0" w:rsidRDefault="004304E1">
      <w:pPr>
        <w:ind w:left="616" w:hanging="211"/>
        <w:rPr>
          <w:color w:val="auto"/>
        </w:rPr>
      </w:pPr>
      <w:r w:rsidRPr="00B73FB0">
        <w:rPr>
          <w:rFonts w:hint="eastAsia"/>
          <w:color w:val="auto"/>
        </w:rPr>
        <w:t>⑥</w:t>
      </w:r>
      <w:r w:rsidR="00F413D9" w:rsidRPr="00B73FB0">
        <w:rPr>
          <w:color w:val="auto"/>
        </w:rPr>
        <w:t>前年度本大会のランキング</w:t>
      </w:r>
      <w:r w:rsidR="00F413D9" w:rsidRPr="00B73FB0">
        <w:rPr>
          <w:rFonts w:hint="eastAsia"/>
          <w:color w:val="auto"/>
        </w:rPr>
        <w:t>16</w:t>
      </w:r>
      <w:r w:rsidR="00F413D9" w:rsidRPr="00B73FB0">
        <w:rPr>
          <w:color w:val="auto"/>
        </w:rPr>
        <w:t>位以内</w:t>
      </w:r>
      <w:r w:rsidRPr="00B73FB0">
        <w:rPr>
          <w:rFonts w:hint="eastAsia"/>
          <w:color w:val="auto"/>
        </w:rPr>
        <w:t>、32</w:t>
      </w:r>
      <w:r w:rsidR="00F413D9" w:rsidRPr="00B73FB0">
        <w:rPr>
          <w:color w:val="auto"/>
        </w:rPr>
        <w:t>位以内をそれぞれ抽選によりシードする。</w:t>
      </w:r>
    </w:p>
    <w:p w14:paraId="056A629B" w14:textId="77777777" w:rsidR="004304E1" w:rsidRPr="00B73FB0" w:rsidRDefault="004304E1" w:rsidP="004304E1">
      <w:pPr>
        <w:ind w:left="616" w:hanging="211"/>
        <w:rPr>
          <w:color w:val="auto"/>
        </w:rPr>
      </w:pPr>
      <w:r w:rsidRPr="00B73FB0">
        <w:rPr>
          <w:rFonts w:hint="eastAsia"/>
          <w:color w:val="auto"/>
        </w:rPr>
        <w:t>⑦</w:t>
      </w:r>
      <w:r w:rsidRPr="00B73FB0">
        <w:rPr>
          <w:color w:val="auto"/>
        </w:rPr>
        <w:t>前年度全日本学生バドミントン選手権大会のランキング</w:t>
      </w:r>
      <w:r w:rsidRPr="00B73FB0">
        <w:rPr>
          <w:rFonts w:hint="eastAsia"/>
          <w:color w:val="auto"/>
        </w:rPr>
        <w:t>16</w:t>
      </w:r>
      <w:r w:rsidRPr="00B73FB0">
        <w:rPr>
          <w:color w:val="auto"/>
        </w:rPr>
        <w:t>位以内</w:t>
      </w:r>
      <w:r w:rsidRPr="00B73FB0">
        <w:rPr>
          <w:rFonts w:hint="eastAsia"/>
          <w:color w:val="auto"/>
        </w:rPr>
        <w:t>、32位以内を</w:t>
      </w:r>
      <w:r w:rsidRPr="00B73FB0">
        <w:rPr>
          <w:color w:val="auto"/>
        </w:rPr>
        <w:t>それぞれ抽選によりシードする。</w:t>
      </w:r>
    </w:p>
    <w:p w14:paraId="5D5589CE" w14:textId="77777777" w:rsidR="004304E1" w:rsidRPr="00B73FB0" w:rsidRDefault="004304E1" w:rsidP="004304E1">
      <w:pPr>
        <w:ind w:left="616" w:hanging="211"/>
        <w:rPr>
          <w:color w:val="auto"/>
        </w:rPr>
      </w:pPr>
      <w:r w:rsidRPr="00B73FB0">
        <w:rPr>
          <w:rFonts w:hint="eastAsia"/>
          <w:color w:val="auto"/>
        </w:rPr>
        <w:t>⑧</w:t>
      </w:r>
      <w:r w:rsidRPr="00B73FB0">
        <w:rPr>
          <w:color w:val="auto"/>
        </w:rPr>
        <w:t>組み合わせ会議直近の日本ランキングの</w:t>
      </w:r>
      <w:r w:rsidR="00976425" w:rsidRPr="00B73FB0">
        <w:rPr>
          <w:rFonts w:hint="eastAsia"/>
          <w:color w:val="auto"/>
        </w:rPr>
        <w:t>64</w:t>
      </w:r>
      <w:r w:rsidRPr="00B73FB0">
        <w:rPr>
          <w:color w:val="auto"/>
        </w:rPr>
        <w:t>位以内をランキングによりシードする。</w:t>
      </w:r>
    </w:p>
    <w:p w14:paraId="35949833" w14:textId="77777777" w:rsidR="00F12B11" w:rsidRPr="00B73FB0" w:rsidRDefault="004304E1" w:rsidP="00F12B11">
      <w:pPr>
        <w:ind w:leftChars="100" w:left="210" w:firstLineChars="100" w:firstLine="210"/>
        <w:rPr>
          <w:rFonts w:asciiTheme="minorEastAsia" w:eastAsiaTheme="minorEastAsia" w:hAnsiTheme="minorEastAsia" w:cs="Century"/>
          <w:color w:val="auto"/>
        </w:rPr>
      </w:pPr>
      <w:r w:rsidRPr="00B73FB0">
        <w:rPr>
          <w:rFonts w:hint="eastAsia"/>
          <w:color w:val="auto"/>
        </w:rPr>
        <w:t>⑨</w:t>
      </w:r>
      <w:r w:rsidR="006449E4" w:rsidRPr="00B73FB0">
        <w:rPr>
          <w:color w:val="auto"/>
        </w:rPr>
        <w:t>前年度本大会のランキング</w:t>
      </w:r>
      <w:r w:rsidR="00B96BFA" w:rsidRPr="00B73FB0">
        <w:rPr>
          <w:rFonts w:hint="eastAsia"/>
          <w:color w:val="auto"/>
        </w:rPr>
        <w:t>64</w:t>
      </w:r>
      <w:r w:rsidR="006449E4" w:rsidRPr="00B73FB0">
        <w:rPr>
          <w:color w:val="auto"/>
        </w:rPr>
        <w:t>位以内を抽選によりシードする。</w:t>
      </w:r>
      <w:r w:rsidR="006449E4" w:rsidRPr="00B73FB0">
        <w:rPr>
          <w:rFonts w:ascii="Century" w:eastAsia="Century" w:hAnsi="Century" w:cs="Century"/>
          <w:color w:val="auto"/>
        </w:rPr>
        <w:t xml:space="preserve"> </w:t>
      </w:r>
    </w:p>
    <w:p w14:paraId="209FB9BE" w14:textId="77777777" w:rsidR="00465023" w:rsidRPr="00B73FB0" w:rsidRDefault="00F12B11" w:rsidP="00F12B11">
      <w:pPr>
        <w:ind w:leftChars="100" w:left="210" w:firstLineChars="200" w:firstLine="420"/>
        <w:rPr>
          <w:color w:val="auto"/>
        </w:rPr>
      </w:pPr>
      <w:r w:rsidRPr="00B73FB0">
        <w:rPr>
          <w:rFonts w:asciiTheme="minorEastAsia" w:eastAsiaTheme="minorEastAsia" w:hAnsiTheme="minorEastAsia" w:cs="Century" w:hint="eastAsia"/>
          <w:color w:val="auto"/>
        </w:rPr>
        <w:t>ただし、種目の参加人数・参加組数</w:t>
      </w:r>
      <w:r w:rsidR="008B4160" w:rsidRPr="00B73FB0">
        <w:rPr>
          <w:rFonts w:asciiTheme="minorEastAsia" w:eastAsiaTheme="minorEastAsia" w:hAnsiTheme="minorEastAsia" w:cs="Century" w:hint="eastAsia"/>
          <w:color w:val="auto"/>
        </w:rPr>
        <w:t>が少ない場合は</w:t>
      </w:r>
      <w:r w:rsidRPr="00B73FB0">
        <w:rPr>
          <w:rFonts w:asciiTheme="minorEastAsia" w:eastAsiaTheme="minorEastAsia" w:hAnsiTheme="minorEastAsia" w:cs="Century" w:hint="eastAsia"/>
          <w:color w:val="auto"/>
        </w:rPr>
        <w:t>考慮しない。</w:t>
      </w:r>
    </w:p>
    <w:p w14:paraId="2AA56001" w14:textId="77777777" w:rsidR="00465023" w:rsidRPr="00B73FB0" w:rsidRDefault="004304E1">
      <w:pPr>
        <w:ind w:left="616" w:hanging="211"/>
        <w:rPr>
          <w:rFonts w:ascii="Century" w:eastAsia="Century" w:hAnsi="Century" w:cs="Century"/>
          <w:color w:val="auto"/>
        </w:rPr>
      </w:pPr>
      <w:r w:rsidRPr="00B73FB0">
        <w:rPr>
          <w:rFonts w:hint="eastAsia"/>
          <w:color w:val="auto"/>
        </w:rPr>
        <w:t>⑩</w:t>
      </w:r>
      <w:r w:rsidR="006449E4" w:rsidRPr="00B73FB0">
        <w:rPr>
          <w:color w:val="auto"/>
        </w:rPr>
        <w:t>前年度全日本学生バドミントン選手権大会のランキング</w:t>
      </w:r>
      <w:r w:rsidR="00B96BFA" w:rsidRPr="00B73FB0">
        <w:rPr>
          <w:rFonts w:hint="eastAsia"/>
          <w:color w:val="auto"/>
        </w:rPr>
        <w:t>64</w:t>
      </w:r>
      <w:r w:rsidR="006449E4" w:rsidRPr="00B73FB0">
        <w:rPr>
          <w:color w:val="auto"/>
        </w:rPr>
        <w:t>位以内を抽選によりシードする。</w:t>
      </w:r>
      <w:r w:rsidR="006449E4" w:rsidRPr="00B73FB0">
        <w:rPr>
          <w:rFonts w:ascii="Century" w:eastAsia="Century" w:hAnsi="Century" w:cs="Century"/>
          <w:color w:val="auto"/>
        </w:rPr>
        <w:t xml:space="preserve"> </w:t>
      </w:r>
    </w:p>
    <w:p w14:paraId="2560BFC3" w14:textId="3EC994AC" w:rsidR="00976425" w:rsidRDefault="00976425">
      <w:pPr>
        <w:ind w:left="616" w:hanging="211"/>
        <w:rPr>
          <w:color w:val="auto"/>
        </w:rPr>
      </w:pPr>
      <w:r w:rsidRPr="00B73FB0">
        <w:rPr>
          <w:rFonts w:asciiTheme="minorEastAsia" w:eastAsiaTheme="minorEastAsia" w:hAnsiTheme="minorEastAsia" w:cs="Century" w:hint="eastAsia"/>
          <w:color w:val="auto"/>
        </w:rPr>
        <w:t>⑪</w:t>
      </w:r>
      <w:r w:rsidRPr="00B73FB0">
        <w:rPr>
          <w:color w:val="auto"/>
        </w:rPr>
        <w:t>組み合わせ会議直近の日本ランキングの</w:t>
      </w:r>
      <w:r w:rsidRPr="00B73FB0">
        <w:rPr>
          <w:rFonts w:hint="eastAsia"/>
          <w:color w:val="auto"/>
        </w:rPr>
        <w:t>128</w:t>
      </w:r>
      <w:r w:rsidRPr="00B73FB0">
        <w:rPr>
          <w:color w:val="auto"/>
        </w:rPr>
        <w:t>位以内をランキングによりシードする。</w:t>
      </w:r>
    </w:p>
    <w:p w14:paraId="3864E3B2" w14:textId="4EF33A32" w:rsidR="00573EC0" w:rsidRPr="002D79EF" w:rsidRDefault="00573EC0" w:rsidP="00573EC0">
      <w:pPr>
        <w:pStyle w:val="ad"/>
        <w:numPr>
          <w:ilvl w:val="1"/>
          <w:numId w:val="3"/>
        </w:numPr>
        <w:ind w:leftChars="0"/>
        <w:rPr>
          <w:b/>
          <w:bCs/>
          <w:color w:val="FF0000"/>
        </w:rPr>
      </w:pPr>
      <w:r>
        <w:rPr>
          <w:rFonts w:hint="eastAsia"/>
          <w:b/>
          <w:bCs/>
          <w:color w:val="FF0000"/>
        </w:rPr>
        <w:t>⑫</w:t>
      </w:r>
      <w:r w:rsidRPr="002D79EF">
        <w:rPr>
          <w:rFonts w:hint="eastAsia"/>
          <w:b/>
          <w:bCs/>
          <w:color w:val="FF0000"/>
        </w:rPr>
        <w:t>は令和３年度大会結果が適用可能。</w:t>
      </w:r>
    </w:p>
    <w:p w14:paraId="408C92C4" w14:textId="77777777" w:rsidR="001A315A" w:rsidRPr="004A4DF4" w:rsidRDefault="00573EC0" w:rsidP="001A315A">
      <w:pPr>
        <w:pStyle w:val="ad"/>
        <w:ind w:leftChars="0" w:left="780" w:firstLine="0"/>
        <w:rPr>
          <w:color w:val="auto"/>
        </w:rPr>
      </w:pPr>
      <w:r w:rsidRPr="002D79EF">
        <w:rPr>
          <w:rFonts w:hint="eastAsia"/>
          <w:b/>
          <w:bCs/>
          <w:color w:val="FF0000"/>
        </w:rPr>
        <w:t>ただし、令和３年度大会が開催されなかった場合、</w:t>
      </w:r>
      <w:r w:rsidR="001A315A">
        <w:rPr>
          <w:rFonts w:hint="eastAsia"/>
          <w:b/>
          <w:bCs/>
          <w:color w:val="FF0000"/>
        </w:rPr>
        <w:t>「地区学連内ランキング」を基に</w:t>
      </w:r>
      <w:r w:rsidR="001A315A" w:rsidRPr="002D79EF">
        <w:rPr>
          <w:rFonts w:hint="eastAsia"/>
          <w:b/>
          <w:bCs/>
          <w:color w:val="FF0000"/>
        </w:rPr>
        <w:t>決定する。</w:t>
      </w:r>
    </w:p>
    <w:p w14:paraId="0BA95490" w14:textId="77777777" w:rsidR="00C75983" w:rsidRPr="00B73FB0" w:rsidRDefault="00976425" w:rsidP="00C75983">
      <w:pPr>
        <w:ind w:left="415"/>
        <w:rPr>
          <w:color w:val="auto"/>
        </w:rPr>
      </w:pPr>
      <w:r w:rsidRPr="00B73FB0">
        <w:rPr>
          <w:rFonts w:hint="eastAsia"/>
          <w:color w:val="auto"/>
        </w:rPr>
        <w:t>⑫</w:t>
      </w:r>
      <w:r w:rsidR="006449E4" w:rsidRPr="00B73FB0">
        <w:rPr>
          <w:color w:val="auto"/>
        </w:rPr>
        <w:t>参加する地区学生連盟の</w:t>
      </w:r>
      <w:r w:rsidRPr="00B73FB0">
        <w:rPr>
          <w:rFonts w:hint="eastAsia"/>
          <w:color w:val="auto"/>
        </w:rPr>
        <w:t>選手の内、</w:t>
      </w:r>
      <w:r w:rsidR="00B11D86" w:rsidRPr="00B73FB0">
        <w:rPr>
          <w:rFonts w:hint="eastAsia"/>
          <w:b/>
          <w:color w:val="auto"/>
        </w:rPr>
        <w:t>直近の</w:t>
      </w:r>
      <w:r w:rsidRPr="00B73FB0">
        <w:rPr>
          <w:rFonts w:hint="eastAsia"/>
          <w:b/>
          <w:color w:val="auto"/>
        </w:rPr>
        <w:t>地区大会上位者</w:t>
      </w:r>
      <w:r w:rsidR="006449E4" w:rsidRPr="00B73FB0">
        <w:rPr>
          <w:color w:val="auto"/>
        </w:rPr>
        <w:t>を抽選によりシードする。</w:t>
      </w:r>
      <w:r w:rsidR="006449E4" w:rsidRPr="00B73FB0">
        <w:rPr>
          <w:rFonts w:ascii="Century" w:eastAsia="Century" w:hAnsi="Century" w:cs="Century"/>
          <w:color w:val="auto"/>
        </w:rPr>
        <w:t xml:space="preserve"> </w:t>
      </w:r>
    </w:p>
    <w:p w14:paraId="7A1DDF0B" w14:textId="77777777" w:rsidR="00465023" w:rsidRPr="00B73FB0" w:rsidRDefault="006449E4" w:rsidP="00C75983">
      <w:pPr>
        <w:ind w:left="0" w:firstLineChars="150" w:firstLine="315"/>
        <w:rPr>
          <w:rFonts w:asciiTheme="minorEastAsia" w:eastAsiaTheme="minorEastAsia" w:hAnsiTheme="minorEastAsia" w:cs="Century"/>
          <w:color w:val="auto"/>
        </w:rPr>
      </w:pPr>
      <w:r w:rsidRPr="00B73FB0">
        <w:rPr>
          <w:rFonts w:ascii="Century" w:eastAsia="Century" w:hAnsi="Century" w:cs="Century"/>
          <w:color w:val="auto"/>
        </w:rPr>
        <w:t xml:space="preserve"> </w:t>
      </w:r>
      <w:r w:rsidR="00976425" w:rsidRPr="00B73FB0">
        <w:rPr>
          <w:rFonts w:asciiTheme="minorEastAsia" w:eastAsiaTheme="minorEastAsia" w:hAnsiTheme="minorEastAsia" w:cs="Century" w:hint="eastAsia"/>
          <w:color w:val="auto"/>
        </w:rPr>
        <w:t>⑬</w:t>
      </w:r>
      <w:r w:rsidR="00C75983" w:rsidRPr="00B73FB0">
        <w:rPr>
          <w:rFonts w:asciiTheme="minorEastAsia" w:eastAsiaTheme="minorEastAsia" w:hAnsiTheme="minorEastAsia" w:cs="Century" w:hint="eastAsia"/>
          <w:color w:val="auto"/>
        </w:rPr>
        <w:t>各地区</w:t>
      </w:r>
      <w:r w:rsidR="004304E1" w:rsidRPr="00B73FB0">
        <w:rPr>
          <w:rFonts w:asciiTheme="minorEastAsia" w:eastAsiaTheme="minorEastAsia" w:hAnsiTheme="minorEastAsia" w:cs="Century" w:hint="eastAsia"/>
          <w:color w:val="auto"/>
        </w:rPr>
        <w:t>内</w:t>
      </w:r>
      <w:r w:rsidR="00C75983" w:rsidRPr="00B73FB0">
        <w:rPr>
          <w:rFonts w:asciiTheme="minorEastAsia" w:eastAsiaTheme="minorEastAsia" w:hAnsiTheme="minorEastAsia" w:cs="Century" w:hint="eastAsia"/>
          <w:color w:val="auto"/>
        </w:rPr>
        <w:t>のランキングを考慮して各地区の中で</w:t>
      </w:r>
      <w:r w:rsidR="004304E1" w:rsidRPr="00B73FB0">
        <w:rPr>
          <w:rFonts w:asciiTheme="minorEastAsia" w:eastAsiaTheme="minorEastAsia" w:hAnsiTheme="minorEastAsia" w:cs="Century" w:hint="eastAsia"/>
          <w:color w:val="auto"/>
        </w:rPr>
        <w:t>のみ</w:t>
      </w:r>
      <w:r w:rsidR="00C75983" w:rsidRPr="00B73FB0">
        <w:rPr>
          <w:rFonts w:asciiTheme="minorEastAsia" w:eastAsiaTheme="minorEastAsia" w:hAnsiTheme="minorEastAsia" w:cs="Century" w:hint="eastAsia"/>
          <w:color w:val="auto"/>
        </w:rPr>
        <w:t>入替可能とする。</w:t>
      </w:r>
    </w:p>
    <w:p w14:paraId="670294D1" w14:textId="77777777" w:rsidR="004304E1" w:rsidRPr="00B73FB0" w:rsidRDefault="00F12B11" w:rsidP="00F12B11">
      <w:pPr>
        <w:ind w:left="8" w:hangingChars="4" w:hanging="8"/>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 xml:space="preserve">　 </w:t>
      </w:r>
      <w:r w:rsidRPr="00B73FB0">
        <w:rPr>
          <w:rFonts w:asciiTheme="minorEastAsia" w:eastAsiaTheme="minorEastAsia" w:hAnsiTheme="minorEastAsia" w:cs="Century"/>
          <w:color w:val="auto"/>
        </w:rPr>
        <w:t xml:space="preserve"> </w:t>
      </w:r>
    </w:p>
    <w:p w14:paraId="4BDB722C" w14:textId="61345C57" w:rsidR="00B96BFA" w:rsidRPr="00B73FB0" w:rsidRDefault="00436088" w:rsidP="003F70FA">
      <w:pPr>
        <w:ind w:left="8" w:hangingChars="4" w:hanging="8"/>
        <w:rPr>
          <w:rFonts w:asciiTheme="minorEastAsia" w:eastAsiaTheme="minorEastAsia" w:hAnsiTheme="minorEastAsia" w:cs="Century"/>
          <w:color w:val="auto"/>
        </w:rPr>
      </w:pPr>
      <w:r>
        <w:rPr>
          <w:rFonts w:asciiTheme="minorEastAsia" w:eastAsiaTheme="minorEastAsia" w:hAnsiTheme="minorEastAsia" w:cs="Century" w:hint="eastAsia"/>
          <w:color w:val="auto"/>
        </w:rPr>
        <w:t>２．</w:t>
      </w:r>
      <w:r w:rsidR="003F70FA" w:rsidRPr="00B73FB0">
        <w:rPr>
          <w:rFonts w:asciiTheme="minorEastAsia" w:eastAsiaTheme="minorEastAsia" w:hAnsiTheme="minorEastAsia" w:cs="Century" w:hint="eastAsia"/>
          <w:color w:val="auto"/>
        </w:rPr>
        <w:t>以降自動抽選</w:t>
      </w:r>
    </w:p>
    <w:p w14:paraId="3CB7CE0A" w14:textId="77777777" w:rsidR="003F70FA" w:rsidRPr="00B73FB0" w:rsidRDefault="003F70FA" w:rsidP="003F70FA">
      <w:pPr>
        <w:ind w:left="8" w:hangingChars="4" w:hanging="8"/>
        <w:rPr>
          <w:rFonts w:asciiTheme="minorEastAsia" w:eastAsiaTheme="minorEastAsia" w:hAnsiTheme="minorEastAsia" w:cs="Century"/>
          <w:b/>
          <w:color w:val="auto"/>
        </w:rPr>
      </w:pPr>
    </w:p>
    <w:p w14:paraId="7268171E" w14:textId="77777777" w:rsidR="00B11D86" w:rsidRPr="00B73FB0" w:rsidRDefault="00976425" w:rsidP="00B11D86">
      <w:pPr>
        <w:ind w:left="0" w:firstLineChars="150" w:firstLine="315"/>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★⑪</w:t>
      </w:r>
      <w:r w:rsidR="003F70FA" w:rsidRPr="00B73FB0">
        <w:rPr>
          <w:rFonts w:asciiTheme="minorEastAsia" w:eastAsiaTheme="minorEastAsia" w:hAnsiTheme="minorEastAsia" w:cs="Century" w:hint="eastAsia"/>
          <w:color w:val="auto"/>
        </w:rPr>
        <w:t>まで</w:t>
      </w:r>
      <w:r w:rsidR="00C75983" w:rsidRPr="00B73FB0">
        <w:rPr>
          <w:rFonts w:asciiTheme="minorEastAsia" w:eastAsiaTheme="minorEastAsia" w:hAnsiTheme="minorEastAsia" w:cs="Century" w:hint="eastAsia"/>
          <w:color w:val="auto"/>
        </w:rPr>
        <w:t>で</w:t>
      </w:r>
      <w:r w:rsidR="00B96BFA" w:rsidRPr="00B73FB0">
        <w:rPr>
          <w:rFonts w:asciiTheme="minorEastAsia" w:eastAsiaTheme="minorEastAsia" w:hAnsiTheme="minorEastAsia" w:cs="Century" w:hint="eastAsia"/>
          <w:color w:val="auto"/>
        </w:rPr>
        <w:t>32シード</w:t>
      </w:r>
      <w:r w:rsidR="003F70FA" w:rsidRPr="00B73FB0">
        <w:rPr>
          <w:rFonts w:asciiTheme="minorEastAsia" w:eastAsiaTheme="minorEastAsia" w:hAnsiTheme="minorEastAsia" w:cs="Century" w:hint="eastAsia"/>
          <w:color w:val="auto"/>
        </w:rPr>
        <w:t>が</w:t>
      </w:r>
      <w:r w:rsidR="00A12692" w:rsidRPr="00B73FB0">
        <w:rPr>
          <w:rFonts w:asciiTheme="minorEastAsia" w:eastAsiaTheme="minorEastAsia" w:hAnsiTheme="minorEastAsia" w:cs="Century" w:hint="eastAsia"/>
          <w:color w:val="auto"/>
        </w:rPr>
        <w:t>埋</w:t>
      </w:r>
      <w:r w:rsidR="00C75983" w:rsidRPr="00B73FB0">
        <w:rPr>
          <w:rFonts w:asciiTheme="minorEastAsia" w:eastAsiaTheme="minorEastAsia" w:hAnsiTheme="minorEastAsia" w:cs="Century" w:hint="eastAsia"/>
          <w:color w:val="auto"/>
        </w:rPr>
        <w:t>まらない</w:t>
      </w:r>
      <w:r w:rsidR="00A12692" w:rsidRPr="00B73FB0">
        <w:rPr>
          <w:rFonts w:asciiTheme="minorEastAsia" w:eastAsiaTheme="minorEastAsia" w:hAnsiTheme="minorEastAsia" w:cs="Century" w:hint="eastAsia"/>
          <w:color w:val="auto"/>
        </w:rPr>
        <w:t>場合、</w:t>
      </w:r>
      <w:r w:rsidRPr="00B73FB0">
        <w:rPr>
          <w:rFonts w:asciiTheme="minorEastAsia" w:eastAsiaTheme="minorEastAsia" w:hAnsiTheme="minorEastAsia" w:cs="Century" w:hint="eastAsia"/>
          <w:color w:val="auto"/>
        </w:rPr>
        <w:t>⑫</w:t>
      </w:r>
      <w:r w:rsidR="00A12692" w:rsidRPr="00B73FB0">
        <w:rPr>
          <w:rFonts w:asciiTheme="minorEastAsia" w:eastAsiaTheme="minorEastAsia" w:hAnsiTheme="minorEastAsia" w:cs="Century" w:hint="eastAsia"/>
          <w:color w:val="auto"/>
        </w:rPr>
        <w:t>で各地区</w:t>
      </w:r>
      <w:r w:rsidR="00B11D86" w:rsidRPr="00B73FB0">
        <w:rPr>
          <w:rFonts w:asciiTheme="minorEastAsia" w:eastAsiaTheme="minorEastAsia" w:hAnsiTheme="minorEastAsia" w:cs="Century" w:hint="eastAsia"/>
          <w:color w:val="auto"/>
        </w:rPr>
        <w:t>直近大会</w:t>
      </w:r>
      <w:r w:rsidR="00A12692" w:rsidRPr="00B73FB0">
        <w:rPr>
          <w:rFonts w:asciiTheme="minorEastAsia" w:eastAsiaTheme="minorEastAsia" w:hAnsiTheme="minorEastAsia" w:cs="Century" w:hint="eastAsia"/>
          <w:color w:val="auto"/>
        </w:rPr>
        <w:t>のベスト</w:t>
      </w:r>
      <w:r w:rsidR="00B96BFA" w:rsidRPr="00B73FB0">
        <w:rPr>
          <w:rFonts w:asciiTheme="minorEastAsia" w:eastAsiaTheme="minorEastAsia" w:hAnsiTheme="minorEastAsia" w:cs="Century" w:hint="eastAsia"/>
          <w:color w:val="auto"/>
        </w:rPr>
        <w:t>8</w:t>
      </w:r>
      <w:r w:rsidR="003F70FA" w:rsidRPr="00B73FB0">
        <w:rPr>
          <w:rFonts w:asciiTheme="minorEastAsia" w:eastAsiaTheme="minorEastAsia" w:hAnsiTheme="minorEastAsia" w:cs="Century" w:hint="eastAsia"/>
          <w:color w:val="auto"/>
        </w:rPr>
        <w:t>を上位</w:t>
      </w:r>
      <w:r w:rsidR="00A12692" w:rsidRPr="00B73FB0">
        <w:rPr>
          <w:rFonts w:asciiTheme="minorEastAsia" w:eastAsiaTheme="minorEastAsia" w:hAnsiTheme="minorEastAsia" w:cs="Century" w:hint="eastAsia"/>
          <w:color w:val="auto"/>
        </w:rPr>
        <w:t>から抽選</w:t>
      </w:r>
    </w:p>
    <w:p w14:paraId="1E4BD0AA" w14:textId="77777777" w:rsidR="003F70FA" w:rsidRPr="00B73FB0" w:rsidRDefault="00A12692" w:rsidP="00B11D86">
      <w:pPr>
        <w:ind w:left="0" w:firstLineChars="250" w:firstLine="525"/>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で入れていく。</w:t>
      </w:r>
    </w:p>
    <w:p w14:paraId="5D90B97C" w14:textId="77777777" w:rsidR="00A12692" w:rsidRPr="00B73FB0" w:rsidRDefault="003F70FA" w:rsidP="004205B2">
      <w:pPr>
        <w:ind w:leftChars="250" w:left="525" w:firstLineChars="300" w:firstLine="630"/>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w:t>
      </w:r>
      <w:r w:rsidR="002C1F72" w:rsidRPr="00B73FB0">
        <w:rPr>
          <w:rFonts w:asciiTheme="minorEastAsia" w:eastAsiaTheme="minorEastAsia" w:hAnsiTheme="minorEastAsia" w:cs="Century" w:hint="eastAsia"/>
          <w:color w:val="auto"/>
        </w:rPr>
        <w:t>抽選の地区割振り数は、団体</w:t>
      </w:r>
      <w:r w:rsidR="00B11D86" w:rsidRPr="00B73FB0">
        <w:rPr>
          <w:rFonts w:asciiTheme="minorEastAsia" w:eastAsiaTheme="minorEastAsia" w:hAnsiTheme="minorEastAsia" w:cs="Century" w:hint="eastAsia"/>
          <w:color w:val="auto"/>
        </w:rPr>
        <w:t>戦</w:t>
      </w:r>
      <w:r w:rsidR="002C1F72" w:rsidRPr="00B73FB0">
        <w:rPr>
          <w:rFonts w:asciiTheme="minorEastAsia" w:eastAsiaTheme="minorEastAsia" w:hAnsiTheme="minorEastAsia" w:cs="Century" w:hint="eastAsia"/>
          <w:color w:val="auto"/>
        </w:rPr>
        <w:t>同様参加者数から算出した割合による。</w:t>
      </w:r>
    </w:p>
    <w:p w14:paraId="1428BEF0" w14:textId="77777777" w:rsidR="00A12692" w:rsidRPr="00B73FB0" w:rsidRDefault="00A12692" w:rsidP="00A12692">
      <w:pPr>
        <w:ind w:leftChars="150" w:left="315" w:firstLine="0"/>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w:t>
      </w:r>
      <w:r w:rsidR="00976425" w:rsidRPr="00B73FB0">
        <w:rPr>
          <w:rFonts w:asciiTheme="minorEastAsia" w:eastAsiaTheme="minorEastAsia" w:hAnsiTheme="minorEastAsia" w:cs="Century" w:hint="eastAsia"/>
          <w:color w:val="auto"/>
        </w:rPr>
        <w:t>⑫</w:t>
      </w:r>
      <w:r w:rsidR="004205B2" w:rsidRPr="00B73FB0">
        <w:rPr>
          <w:rFonts w:asciiTheme="minorEastAsia" w:eastAsiaTheme="minorEastAsia" w:hAnsiTheme="minorEastAsia" w:cs="Century" w:hint="eastAsia"/>
          <w:color w:val="auto"/>
        </w:rPr>
        <w:t>までで</w:t>
      </w:r>
      <w:r w:rsidR="00B96BFA" w:rsidRPr="00B73FB0">
        <w:rPr>
          <w:rFonts w:asciiTheme="minorEastAsia" w:eastAsiaTheme="minorEastAsia" w:hAnsiTheme="minorEastAsia" w:cs="Century" w:hint="eastAsia"/>
          <w:color w:val="auto"/>
        </w:rPr>
        <w:t>32</w:t>
      </w:r>
      <w:r w:rsidR="002C1F72" w:rsidRPr="00B73FB0">
        <w:rPr>
          <w:rFonts w:asciiTheme="minorEastAsia" w:eastAsiaTheme="minorEastAsia" w:hAnsiTheme="minorEastAsia" w:cs="Century" w:hint="eastAsia"/>
          <w:color w:val="auto"/>
        </w:rPr>
        <w:t>シードまで</w:t>
      </w:r>
      <w:r w:rsidRPr="00B73FB0">
        <w:rPr>
          <w:rFonts w:asciiTheme="minorEastAsia" w:eastAsiaTheme="minorEastAsia" w:hAnsiTheme="minorEastAsia" w:cs="Century" w:hint="eastAsia"/>
          <w:color w:val="auto"/>
        </w:rPr>
        <w:t>が埋まらなかった</w:t>
      </w:r>
      <w:r w:rsidR="002C1F72" w:rsidRPr="00B73FB0">
        <w:rPr>
          <w:rFonts w:asciiTheme="minorEastAsia" w:eastAsiaTheme="minorEastAsia" w:hAnsiTheme="minorEastAsia" w:cs="Century" w:hint="eastAsia"/>
          <w:color w:val="auto"/>
        </w:rPr>
        <w:t>場合は、</w:t>
      </w:r>
      <w:r w:rsidRPr="00B73FB0">
        <w:rPr>
          <w:rFonts w:asciiTheme="minorEastAsia" w:eastAsiaTheme="minorEastAsia" w:hAnsiTheme="minorEastAsia" w:cs="Century" w:hint="eastAsia"/>
          <w:color w:val="auto"/>
        </w:rPr>
        <w:t>そのまま「空き」にしておく。</w:t>
      </w:r>
    </w:p>
    <w:p w14:paraId="7A31BE72" w14:textId="77777777" w:rsidR="00A12692" w:rsidRPr="00B73FB0" w:rsidRDefault="00A12692" w:rsidP="002C1F72">
      <w:pPr>
        <w:ind w:leftChars="150" w:left="525" w:hangingChars="100" w:hanging="210"/>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w:t>
      </w:r>
      <w:r w:rsidR="002C1F72" w:rsidRPr="00B73FB0">
        <w:rPr>
          <w:rFonts w:asciiTheme="minorEastAsia" w:eastAsiaTheme="minorEastAsia" w:hAnsiTheme="minorEastAsia" w:cs="Century" w:hint="eastAsia"/>
          <w:color w:val="auto"/>
        </w:rPr>
        <w:t>自動</w:t>
      </w:r>
      <w:r w:rsidRPr="00B73FB0">
        <w:rPr>
          <w:rFonts w:asciiTheme="minorEastAsia" w:eastAsiaTheme="minorEastAsia" w:hAnsiTheme="minorEastAsia" w:cs="Century" w:hint="eastAsia"/>
          <w:color w:val="auto"/>
        </w:rPr>
        <w:t>抽選</w:t>
      </w:r>
      <w:r w:rsidR="002C1F72" w:rsidRPr="00B73FB0">
        <w:rPr>
          <w:rFonts w:asciiTheme="minorEastAsia" w:eastAsiaTheme="minorEastAsia" w:hAnsiTheme="minorEastAsia" w:cs="Century" w:hint="eastAsia"/>
          <w:color w:val="auto"/>
        </w:rPr>
        <w:t>の後、各地区のバランスを考慮して</w:t>
      </w:r>
      <w:r w:rsidR="00B96BFA" w:rsidRPr="00B73FB0">
        <w:rPr>
          <w:rFonts w:asciiTheme="minorEastAsia" w:eastAsiaTheme="minorEastAsia" w:hAnsiTheme="minorEastAsia" w:cs="Century" w:hint="eastAsia"/>
          <w:color w:val="auto"/>
        </w:rPr>
        <w:t>32</w:t>
      </w:r>
      <w:r w:rsidRPr="00B73FB0">
        <w:rPr>
          <w:rFonts w:asciiTheme="minorEastAsia" w:eastAsiaTheme="minorEastAsia" w:hAnsiTheme="minorEastAsia" w:cs="Century" w:hint="eastAsia"/>
          <w:color w:val="auto"/>
        </w:rPr>
        <w:t>シード</w:t>
      </w:r>
      <w:r w:rsidR="002C1F72" w:rsidRPr="00B73FB0">
        <w:rPr>
          <w:rFonts w:asciiTheme="minorEastAsia" w:eastAsiaTheme="minorEastAsia" w:hAnsiTheme="minorEastAsia" w:cs="Century" w:hint="eastAsia"/>
          <w:color w:val="auto"/>
        </w:rPr>
        <w:t>までを除いた</w:t>
      </w:r>
      <w:r w:rsidRPr="00B73FB0">
        <w:rPr>
          <w:rFonts w:asciiTheme="minorEastAsia" w:eastAsiaTheme="minorEastAsia" w:hAnsiTheme="minorEastAsia" w:cs="Century" w:hint="eastAsia"/>
          <w:color w:val="auto"/>
        </w:rPr>
        <w:t>それ以外で動かすこともある。</w:t>
      </w:r>
    </w:p>
    <w:p w14:paraId="616423A2" w14:textId="77777777" w:rsidR="00A12692" w:rsidRPr="00B73FB0" w:rsidRDefault="00A12692" w:rsidP="00A12692">
      <w:pPr>
        <w:ind w:leftChars="150" w:left="315" w:firstLine="0"/>
        <w:rPr>
          <w:color w:val="auto"/>
        </w:rPr>
      </w:pPr>
      <w:r w:rsidRPr="00B73FB0">
        <w:rPr>
          <w:rFonts w:asciiTheme="minorEastAsia" w:eastAsiaTheme="minorEastAsia" w:hAnsiTheme="minorEastAsia" w:cs="Century" w:hint="eastAsia"/>
          <w:color w:val="auto"/>
        </w:rPr>
        <w:t>★一回戦</w:t>
      </w:r>
      <w:r w:rsidR="002C1F72" w:rsidRPr="00B73FB0">
        <w:rPr>
          <w:rFonts w:asciiTheme="minorEastAsia" w:eastAsiaTheme="minorEastAsia" w:hAnsiTheme="minorEastAsia" w:cs="Century" w:hint="eastAsia"/>
          <w:color w:val="auto"/>
        </w:rPr>
        <w:t>は、昨年度と同一対戦を避ける。</w:t>
      </w:r>
    </w:p>
    <w:p w14:paraId="59B7E062" w14:textId="77777777" w:rsidR="002C1F72" w:rsidRPr="00B73FB0" w:rsidRDefault="00A12692" w:rsidP="00A12692">
      <w:pPr>
        <w:spacing w:after="83"/>
        <w:ind w:left="0" w:firstLine="315"/>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★シングルスにおいては</w:t>
      </w:r>
      <w:r w:rsidR="002C1F72" w:rsidRPr="00B73FB0">
        <w:rPr>
          <w:rFonts w:asciiTheme="minorEastAsia" w:eastAsiaTheme="minorEastAsia" w:hAnsiTheme="minorEastAsia" w:cs="Century" w:hint="eastAsia"/>
          <w:color w:val="auto"/>
        </w:rPr>
        <w:t>、</w:t>
      </w:r>
      <w:r w:rsidRPr="00B73FB0">
        <w:rPr>
          <w:rFonts w:asciiTheme="minorEastAsia" w:eastAsiaTheme="minorEastAsia" w:hAnsiTheme="minorEastAsia" w:cs="Century" w:hint="eastAsia"/>
          <w:color w:val="auto"/>
        </w:rPr>
        <w:t>ダブルスのパートナーを等分に分けるのが原則であるが、</w:t>
      </w:r>
    </w:p>
    <w:p w14:paraId="7E27E3F8" w14:textId="77777777" w:rsidR="00A12692" w:rsidRPr="00B73FB0" w:rsidRDefault="00A12692" w:rsidP="002C1F72">
      <w:pPr>
        <w:spacing w:after="83"/>
        <w:ind w:left="0" w:firstLineChars="300" w:firstLine="630"/>
        <w:rPr>
          <w:rFonts w:asciiTheme="minorEastAsia" w:eastAsiaTheme="minorEastAsia" w:hAnsiTheme="minorEastAsia" w:cs="Century"/>
          <w:color w:val="auto"/>
        </w:rPr>
      </w:pPr>
      <w:r w:rsidRPr="00B73FB0">
        <w:rPr>
          <w:rFonts w:asciiTheme="minorEastAsia" w:eastAsiaTheme="minorEastAsia" w:hAnsiTheme="minorEastAsia" w:cs="Century" w:hint="eastAsia"/>
          <w:color w:val="auto"/>
        </w:rPr>
        <w:t>事情によっては相異なる</w:t>
      </w:r>
      <w:r w:rsidR="008B4160" w:rsidRPr="00B73FB0">
        <w:rPr>
          <w:rFonts w:asciiTheme="minorEastAsia" w:eastAsiaTheme="minorEastAsia" w:hAnsiTheme="minorEastAsia" w:cs="Century" w:hint="eastAsia"/>
          <w:color w:val="auto"/>
        </w:rPr>
        <w:t>1/8</w:t>
      </w:r>
      <w:r w:rsidRPr="00B73FB0">
        <w:rPr>
          <w:rFonts w:asciiTheme="minorEastAsia" w:eastAsiaTheme="minorEastAsia" w:hAnsiTheme="minorEastAsia" w:cs="Century" w:hint="eastAsia"/>
          <w:color w:val="auto"/>
        </w:rPr>
        <w:t>に組み入れることまで認める。</w:t>
      </w:r>
    </w:p>
    <w:p w14:paraId="5B618F29" w14:textId="77777777" w:rsidR="008B4160" w:rsidRPr="00B73FB0" w:rsidRDefault="008B4160" w:rsidP="008B4160">
      <w:pPr>
        <w:spacing w:after="83"/>
        <w:ind w:left="8" w:hangingChars="4" w:hanging="8"/>
        <w:rPr>
          <w:rFonts w:asciiTheme="minorEastAsia" w:eastAsiaTheme="minorEastAsia" w:hAnsiTheme="minorEastAsia" w:cs="Century"/>
          <w:color w:val="auto"/>
        </w:rPr>
      </w:pPr>
    </w:p>
    <w:p w14:paraId="48BE11A7" w14:textId="6A761279" w:rsidR="008B4160" w:rsidRPr="00436088" w:rsidRDefault="00436088" w:rsidP="00436088">
      <w:pPr>
        <w:pStyle w:val="ad"/>
        <w:ind w:leftChars="0" w:left="210" w:hangingChars="100" w:hanging="210"/>
        <w:rPr>
          <w:color w:val="auto"/>
        </w:rPr>
      </w:pPr>
      <w:r>
        <w:rPr>
          <w:rFonts w:hint="eastAsia"/>
          <w:color w:val="auto"/>
        </w:rPr>
        <w:lastRenderedPageBreak/>
        <w:t>３．</w:t>
      </w:r>
      <w:r w:rsidR="008B4160" w:rsidRPr="00436088">
        <w:rPr>
          <w:rFonts w:hint="eastAsia"/>
          <w:color w:val="auto"/>
        </w:rPr>
        <w:t>日本バドミントン協会の要請で各種大会に派遣される場合及びその他の特別な理由により、当該選手が上記シード基準①～⑬に適応されない場合は、そのシードについて考慮する場合がある。</w:t>
      </w:r>
    </w:p>
    <w:p w14:paraId="12B83F21" w14:textId="77777777" w:rsidR="004A5DD1" w:rsidRPr="004A5DD1" w:rsidRDefault="004A5DD1" w:rsidP="004A5DD1">
      <w:pPr>
        <w:pStyle w:val="ad"/>
        <w:ind w:leftChars="0" w:left="432" w:firstLine="0"/>
        <w:rPr>
          <w:color w:val="auto"/>
        </w:rPr>
      </w:pPr>
    </w:p>
    <w:p w14:paraId="42FDC03A" w14:textId="40FA54B9" w:rsidR="00485108" w:rsidRDefault="00485108" w:rsidP="00485108">
      <w:pPr>
        <w:pStyle w:val="ad"/>
        <w:numPr>
          <w:ilvl w:val="1"/>
          <w:numId w:val="6"/>
        </w:numPr>
        <w:spacing w:after="81" w:line="256" w:lineRule="auto"/>
        <w:ind w:leftChars="0"/>
        <w:rPr>
          <w:rFonts w:asciiTheme="minorEastAsia" w:eastAsiaTheme="minorEastAsia" w:hAnsiTheme="minorEastAsia" w:cs="Century"/>
          <w:b/>
          <w:bCs/>
          <w:color w:val="0070C0"/>
          <w:sz w:val="24"/>
          <w:szCs w:val="24"/>
        </w:rPr>
      </w:pPr>
      <w:r>
        <w:rPr>
          <w:rFonts w:asciiTheme="minorEastAsia" w:eastAsiaTheme="minorEastAsia" w:hAnsiTheme="minorEastAsia" w:cs="Century" w:hint="eastAsia"/>
          <w:b/>
          <w:bCs/>
          <w:color w:val="0070C0"/>
          <w:sz w:val="24"/>
          <w:szCs w:val="24"/>
        </w:rPr>
        <w:t>各地区学連は参加申し込みの際に「学連内ランキング（団体・個人）」「直近の日本ランキング128位内の選手名簿（ランキングを付して）」を主管学連に提出すること。</w:t>
      </w:r>
    </w:p>
    <w:p w14:paraId="3EB813E0" w14:textId="77777777" w:rsidR="008B4160" w:rsidRPr="00485108" w:rsidRDefault="008B4160" w:rsidP="008B4160">
      <w:pPr>
        <w:spacing w:after="83"/>
        <w:ind w:left="8" w:hangingChars="4" w:hanging="8"/>
        <w:rPr>
          <w:rFonts w:asciiTheme="minorEastAsia" w:eastAsiaTheme="minorEastAsia" w:hAnsiTheme="minorEastAsia" w:cs="Century"/>
          <w:color w:val="auto"/>
        </w:rPr>
      </w:pPr>
    </w:p>
    <w:p w14:paraId="36DF5AE8" w14:textId="77777777" w:rsidR="00465023" w:rsidRPr="00B73FB0" w:rsidRDefault="006449E4" w:rsidP="008B4160">
      <w:pPr>
        <w:pStyle w:val="a7"/>
        <w:rPr>
          <w:rFonts w:ascii="Century" w:eastAsia="Century" w:hAnsi="Century" w:cs="Century"/>
          <w:color w:val="auto"/>
        </w:rPr>
      </w:pPr>
      <w:r w:rsidRPr="00B73FB0">
        <w:rPr>
          <w:color w:val="auto"/>
        </w:rPr>
        <w:t>以上</w:t>
      </w:r>
      <w:r w:rsidRPr="00B73FB0">
        <w:rPr>
          <w:rFonts w:ascii="Century" w:eastAsia="Century" w:hAnsi="Century" w:cs="Century"/>
          <w:color w:val="auto"/>
        </w:rPr>
        <w:t xml:space="preserve"> </w:t>
      </w:r>
    </w:p>
    <w:p w14:paraId="31AF4AA7" w14:textId="77777777" w:rsidR="008B4160" w:rsidRPr="00B73FB0" w:rsidRDefault="008B4160">
      <w:pPr>
        <w:spacing w:after="0"/>
        <w:ind w:left="0" w:right="209" w:firstLine="0"/>
        <w:jc w:val="right"/>
        <w:rPr>
          <w:rFonts w:ascii="Century" w:eastAsiaTheme="minorEastAsia" w:hAnsi="Century" w:cs="Century"/>
          <w:color w:val="auto"/>
        </w:rPr>
      </w:pPr>
    </w:p>
    <w:p w14:paraId="2CCFB060" w14:textId="77777777" w:rsidR="008B4160" w:rsidRPr="00B73FB0" w:rsidRDefault="008B4160">
      <w:pPr>
        <w:spacing w:after="0"/>
        <w:ind w:left="0" w:right="209" w:firstLine="0"/>
        <w:jc w:val="right"/>
        <w:rPr>
          <w:rFonts w:ascii="Century" w:eastAsiaTheme="minorEastAsia" w:hAnsi="Century" w:cs="Century"/>
          <w:color w:val="auto"/>
        </w:rPr>
      </w:pPr>
    </w:p>
    <w:p w14:paraId="36AE2632" w14:textId="77777777" w:rsidR="008B4160" w:rsidRPr="00B73FB0" w:rsidRDefault="008B4160">
      <w:pPr>
        <w:spacing w:after="0"/>
        <w:ind w:left="0" w:right="209" w:firstLine="0"/>
        <w:jc w:val="right"/>
        <w:rPr>
          <w:rFonts w:ascii="Century" w:eastAsiaTheme="minorEastAsia" w:hAnsi="Century" w:cs="Century"/>
          <w:color w:val="auto"/>
        </w:rPr>
      </w:pPr>
    </w:p>
    <w:p w14:paraId="51FC2567" w14:textId="77777777" w:rsidR="008B4160" w:rsidRPr="00B73FB0" w:rsidRDefault="008B4160">
      <w:pPr>
        <w:spacing w:after="0"/>
        <w:ind w:left="0" w:right="209" w:firstLine="0"/>
        <w:jc w:val="right"/>
        <w:rPr>
          <w:rFonts w:ascii="Century" w:eastAsiaTheme="minorEastAsia" w:hAnsi="Century" w:cs="Century"/>
          <w:color w:val="auto"/>
        </w:rPr>
      </w:pPr>
    </w:p>
    <w:p w14:paraId="5133C712" w14:textId="77777777" w:rsidR="008B4160" w:rsidRPr="00B73FB0" w:rsidRDefault="008B4160">
      <w:pPr>
        <w:spacing w:after="0"/>
        <w:ind w:left="0" w:right="209" w:firstLine="0"/>
        <w:jc w:val="right"/>
        <w:rPr>
          <w:rFonts w:ascii="Century" w:eastAsiaTheme="minorEastAsia" w:hAnsi="Century" w:cs="Century"/>
          <w:color w:val="auto"/>
        </w:rPr>
      </w:pPr>
    </w:p>
    <w:p w14:paraId="4A68D189" w14:textId="77777777" w:rsidR="008B4160" w:rsidRPr="008B4160" w:rsidRDefault="008B4160">
      <w:pPr>
        <w:spacing w:after="0"/>
        <w:ind w:left="0" w:right="209" w:firstLine="0"/>
        <w:jc w:val="right"/>
        <w:rPr>
          <w:rFonts w:ascii="Century" w:eastAsiaTheme="minorEastAsia" w:hAnsi="Century" w:cs="Century"/>
        </w:rPr>
      </w:pPr>
    </w:p>
    <w:p w14:paraId="323B4000" w14:textId="77777777" w:rsidR="00406ED2" w:rsidRDefault="00406ED2" w:rsidP="009367BA">
      <w:pPr>
        <w:spacing w:after="0"/>
        <w:ind w:left="0" w:right="1049" w:firstLine="0"/>
        <w:rPr>
          <w:sz w:val="28"/>
          <w:szCs w:val="28"/>
        </w:rPr>
      </w:pPr>
      <w:r w:rsidRPr="00406ED2">
        <w:rPr>
          <w:rFonts w:hint="eastAsia"/>
          <w:sz w:val="28"/>
          <w:szCs w:val="28"/>
        </w:rPr>
        <w:t>【組み合わせ会議の効率化】</w:t>
      </w:r>
    </w:p>
    <w:p w14:paraId="26130190" w14:textId="77777777" w:rsidR="004205B2" w:rsidRDefault="004205B2" w:rsidP="009367BA">
      <w:pPr>
        <w:spacing w:after="0"/>
        <w:ind w:left="240" w:right="1049" w:hangingChars="100" w:hanging="240"/>
        <w:rPr>
          <w:sz w:val="24"/>
          <w:szCs w:val="24"/>
        </w:rPr>
      </w:pPr>
    </w:p>
    <w:p w14:paraId="422FC8AE" w14:textId="77777777" w:rsidR="00C30852" w:rsidRPr="00C30852" w:rsidRDefault="00C30852" w:rsidP="00C30852">
      <w:pPr>
        <w:spacing w:after="0"/>
        <w:ind w:left="240" w:right="1049" w:hangingChars="100" w:hanging="240"/>
        <w:rPr>
          <w:color w:val="FF0000"/>
          <w:sz w:val="24"/>
          <w:szCs w:val="24"/>
        </w:rPr>
      </w:pPr>
      <w:r w:rsidRPr="00C30852">
        <w:rPr>
          <w:rFonts w:hint="eastAsia"/>
          <w:sz w:val="24"/>
          <w:szCs w:val="24"/>
        </w:rPr>
        <w:t>※大会の主管学連は、組み合わせ会議当日までに組み合わせ</w:t>
      </w:r>
      <w:r w:rsidRPr="00C30852">
        <w:rPr>
          <w:rFonts w:hint="eastAsia"/>
          <w:color w:val="FF0000"/>
          <w:sz w:val="24"/>
          <w:szCs w:val="24"/>
        </w:rPr>
        <w:t>原案「1</w:t>
      </w:r>
    </w:p>
    <w:p w14:paraId="3E328D1C" w14:textId="77777777" w:rsidR="00C30852" w:rsidRPr="00C30852" w:rsidRDefault="00C30852" w:rsidP="00C30852">
      <w:pPr>
        <w:spacing w:after="0"/>
        <w:ind w:leftChars="100" w:left="210" w:right="1049" w:firstLine="0"/>
        <w:rPr>
          <w:color w:val="FF0000"/>
          <w:sz w:val="24"/>
          <w:szCs w:val="24"/>
        </w:rPr>
      </w:pPr>
      <w:r w:rsidRPr="00C30852">
        <w:rPr>
          <w:rFonts w:hint="eastAsia"/>
          <w:color w:val="FF0000"/>
          <w:sz w:val="24"/>
          <w:szCs w:val="24"/>
        </w:rPr>
        <w:t>案：団体戦は16シード、個人戦は32シード」を準備する。</w:t>
      </w:r>
    </w:p>
    <w:p w14:paraId="345C331B" w14:textId="77777777" w:rsidR="000333E7" w:rsidRPr="0055442D" w:rsidRDefault="000333E7" w:rsidP="000333E7">
      <w:pPr>
        <w:pStyle w:val="ad"/>
        <w:numPr>
          <w:ilvl w:val="0"/>
          <w:numId w:val="1"/>
        </w:numPr>
        <w:spacing w:after="0"/>
        <w:ind w:leftChars="0" w:right="1049"/>
        <w:rPr>
          <w:color w:val="FF0000"/>
          <w:sz w:val="24"/>
          <w:szCs w:val="24"/>
        </w:rPr>
      </w:pPr>
      <w:r w:rsidRPr="0055442D">
        <w:rPr>
          <w:rFonts w:hint="eastAsia"/>
          <w:color w:val="FF0000"/>
          <w:sz w:val="24"/>
          <w:szCs w:val="24"/>
        </w:rPr>
        <w:t>上記の基準に沿って「シード決」及び「シード下決」を行い、アサミ大会運営ソフトに入力を完了しておく。</w:t>
      </w:r>
    </w:p>
    <w:p w14:paraId="502154AB" w14:textId="77777777" w:rsidR="000333E7" w:rsidRPr="0055442D" w:rsidRDefault="000333E7" w:rsidP="000333E7">
      <w:pPr>
        <w:pStyle w:val="ad"/>
        <w:numPr>
          <w:ilvl w:val="0"/>
          <w:numId w:val="1"/>
        </w:numPr>
        <w:spacing w:after="0"/>
        <w:ind w:leftChars="0" w:right="1049"/>
        <w:rPr>
          <w:color w:val="FF0000"/>
          <w:sz w:val="24"/>
          <w:szCs w:val="24"/>
        </w:rPr>
      </w:pPr>
      <w:r>
        <w:rPr>
          <w:rFonts w:hint="eastAsia"/>
          <w:color w:val="FF0000"/>
          <w:sz w:val="24"/>
          <w:szCs w:val="24"/>
        </w:rPr>
        <w:t>ダブルスパートナー分けを含めて、シード内での「組み合わせ検査」を完了しておく。</w:t>
      </w:r>
    </w:p>
    <w:p w14:paraId="29BA175D" w14:textId="77777777" w:rsidR="000333E7" w:rsidRPr="0055442D" w:rsidRDefault="000333E7" w:rsidP="000333E7">
      <w:pPr>
        <w:pStyle w:val="ad"/>
        <w:numPr>
          <w:ilvl w:val="0"/>
          <w:numId w:val="1"/>
        </w:numPr>
        <w:spacing w:after="0"/>
        <w:ind w:leftChars="0" w:right="1049"/>
        <w:rPr>
          <w:color w:val="FF0000"/>
          <w:sz w:val="24"/>
          <w:szCs w:val="24"/>
        </w:rPr>
      </w:pPr>
      <w:r w:rsidRPr="0055442D">
        <w:rPr>
          <w:rFonts w:hint="eastAsia"/>
          <w:color w:val="FF0000"/>
          <w:sz w:val="24"/>
          <w:szCs w:val="24"/>
        </w:rPr>
        <w:t>原案作成手順を「説明資料」として添付する、特にシード内での変更が生じた場合は理由を明確に記載すること。</w:t>
      </w:r>
    </w:p>
    <w:p w14:paraId="631F0C32" w14:textId="77777777" w:rsidR="00C30852" w:rsidRPr="000333E7" w:rsidRDefault="00C30852" w:rsidP="00C30852">
      <w:pPr>
        <w:spacing w:after="0"/>
        <w:ind w:left="240" w:right="1049" w:hangingChars="100" w:hanging="240"/>
        <w:rPr>
          <w:color w:val="FF0000"/>
          <w:sz w:val="24"/>
          <w:szCs w:val="24"/>
        </w:rPr>
      </w:pPr>
    </w:p>
    <w:p w14:paraId="3923C9F5" w14:textId="0810D9FF" w:rsidR="00C30852" w:rsidRDefault="00C30852" w:rsidP="00C30852">
      <w:pPr>
        <w:spacing w:after="0"/>
        <w:ind w:left="240" w:right="1049" w:hangingChars="100" w:hanging="240"/>
        <w:rPr>
          <w:color w:val="FF0000"/>
          <w:sz w:val="24"/>
          <w:szCs w:val="24"/>
        </w:rPr>
      </w:pPr>
      <w:r w:rsidRPr="00C30852">
        <w:rPr>
          <w:rFonts w:hint="eastAsia"/>
          <w:sz w:val="24"/>
          <w:szCs w:val="24"/>
        </w:rPr>
        <w:t>※最終案を基に自動抽選後の★印等を調整して組み合わせを確定する。</w:t>
      </w:r>
      <w:r w:rsidRPr="00C30852">
        <w:rPr>
          <w:rFonts w:hint="eastAsia"/>
          <w:color w:val="FF0000"/>
          <w:sz w:val="24"/>
          <w:szCs w:val="24"/>
        </w:rPr>
        <w:t>この際、上記基準以外のバランス（パワーバランス等）は極端な場合を除き、原則として調整はしない。</w:t>
      </w:r>
    </w:p>
    <w:p w14:paraId="2D079625" w14:textId="535C96B5" w:rsidR="00C30852" w:rsidRPr="00C30852" w:rsidRDefault="00573EC0" w:rsidP="00573EC0">
      <w:pPr>
        <w:spacing w:after="0"/>
        <w:ind w:leftChars="100" w:left="210" w:right="1049" w:firstLineChars="100" w:firstLine="241"/>
        <w:rPr>
          <w:sz w:val="24"/>
          <w:szCs w:val="24"/>
        </w:rPr>
      </w:pPr>
      <w:r w:rsidRPr="00D4622B">
        <w:rPr>
          <w:rFonts w:hint="eastAsia"/>
          <w:b/>
          <w:bCs/>
          <w:color w:val="0070C0"/>
          <w:sz w:val="24"/>
          <w:szCs w:val="24"/>
        </w:rPr>
        <w:t>ただし、今回に限って、前</w:t>
      </w:r>
      <w:r w:rsidR="00A35685">
        <w:rPr>
          <w:rFonts w:hint="eastAsia"/>
          <w:b/>
          <w:bCs/>
          <w:color w:val="0070C0"/>
          <w:sz w:val="24"/>
          <w:szCs w:val="24"/>
        </w:rPr>
        <w:t>年度戦績から特定された個人及び大学の</w:t>
      </w:r>
      <w:r w:rsidRPr="00D4622B">
        <w:rPr>
          <w:rFonts w:hint="eastAsia"/>
          <w:b/>
          <w:bCs/>
          <w:color w:val="0070C0"/>
          <w:sz w:val="24"/>
          <w:szCs w:val="24"/>
        </w:rPr>
        <w:t>ランキング</w:t>
      </w:r>
      <w:r w:rsidR="00A35685">
        <w:rPr>
          <w:rFonts w:hint="eastAsia"/>
          <w:b/>
          <w:bCs/>
          <w:color w:val="0070C0"/>
          <w:sz w:val="24"/>
          <w:szCs w:val="24"/>
        </w:rPr>
        <w:t>内抽選</w:t>
      </w:r>
      <w:r w:rsidRPr="00D4622B">
        <w:rPr>
          <w:rFonts w:hint="eastAsia"/>
          <w:b/>
          <w:bCs/>
          <w:color w:val="0070C0"/>
          <w:sz w:val="24"/>
          <w:szCs w:val="24"/>
        </w:rPr>
        <w:t>ではなく</w:t>
      </w:r>
      <w:r w:rsidR="00A35685">
        <w:rPr>
          <w:rFonts w:hint="eastAsia"/>
          <w:b/>
          <w:bCs/>
          <w:color w:val="0070C0"/>
          <w:sz w:val="24"/>
          <w:szCs w:val="24"/>
        </w:rPr>
        <w:t>、</w:t>
      </w:r>
      <w:r w:rsidR="002254AB">
        <w:rPr>
          <w:rFonts w:hint="eastAsia"/>
          <w:b/>
          <w:bCs/>
          <w:color w:val="0070C0"/>
          <w:sz w:val="24"/>
          <w:szCs w:val="24"/>
        </w:rPr>
        <w:t>各地区学連への</w:t>
      </w:r>
      <w:r w:rsidR="00714975">
        <w:rPr>
          <w:rFonts w:hint="eastAsia"/>
          <w:b/>
          <w:bCs/>
          <w:color w:val="0070C0"/>
          <w:sz w:val="24"/>
          <w:szCs w:val="24"/>
        </w:rPr>
        <w:t>人数（組数）割り振り後の</w:t>
      </w:r>
      <w:r>
        <w:rPr>
          <w:rFonts w:hint="eastAsia"/>
          <w:b/>
          <w:bCs/>
          <w:color w:val="0070C0"/>
          <w:sz w:val="24"/>
          <w:szCs w:val="24"/>
        </w:rPr>
        <w:t>「</w:t>
      </w:r>
      <w:r w:rsidRPr="00D4622B">
        <w:rPr>
          <w:rFonts w:hint="eastAsia"/>
          <w:b/>
          <w:bCs/>
          <w:color w:val="0070C0"/>
          <w:sz w:val="24"/>
          <w:szCs w:val="24"/>
        </w:rPr>
        <w:t>抽選</w:t>
      </w:r>
      <w:r>
        <w:rPr>
          <w:rFonts w:hint="eastAsia"/>
          <w:b/>
          <w:bCs/>
          <w:color w:val="0070C0"/>
          <w:sz w:val="24"/>
          <w:szCs w:val="24"/>
        </w:rPr>
        <w:t>」</w:t>
      </w:r>
      <w:r w:rsidRPr="00D4622B">
        <w:rPr>
          <w:rFonts w:hint="eastAsia"/>
          <w:b/>
          <w:bCs/>
          <w:color w:val="0070C0"/>
          <w:sz w:val="24"/>
          <w:szCs w:val="24"/>
        </w:rPr>
        <w:t>で</w:t>
      </w:r>
      <w:r w:rsidR="00A35685">
        <w:rPr>
          <w:rFonts w:hint="eastAsia"/>
          <w:b/>
          <w:bCs/>
          <w:color w:val="0070C0"/>
          <w:sz w:val="24"/>
          <w:szCs w:val="24"/>
        </w:rPr>
        <w:t>個人や大学の</w:t>
      </w:r>
      <w:r w:rsidRPr="00D4622B">
        <w:rPr>
          <w:rFonts w:hint="eastAsia"/>
          <w:b/>
          <w:bCs/>
          <w:color w:val="0070C0"/>
          <w:sz w:val="24"/>
          <w:szCs w:val="24"/>
        </w:rPr>
        <w:t>シード位置決めが行われる</w:t>
      </w:r>
      <w:r w:rsidR="00714975">
        <w:rPr>
          <w:rFonts w:hint="eastAsia"/>
          <w:b/>
          <w:bCs/>
          <w:color w:val="0070C0"/>
          <w:sz w:val="24"/>
          <w:szCs w:val="24"/>
        </w:rPr>
        <w:t>ので</w:t>
      </w:r>
      <w:r w:rsidRPr="00D4622B">
        <w:rPr>
          <w:rFonts w:hint="eastAsia"/>
          <w:b/>
          <w:bCs/>
          <w:color w:val="0070C0"/>
          <w:sz w:val="24"/>
          <w:szCs w:val="24"/>
        </w:rPr>
        <w:t>、シード内でのパワーバランスの調整を</w:t>
      </w:r>
      <w:r>
        <w:rPr>
          <w:rFonts w:hint="eastAsia"/>
          <w:b/>
          <w:bCs/>
          <w:color w:val="0070C0"/>
          <w:sz w:val="24"/>
          <w:szCs w:val="24"/>
        </w:rPr>
        <w:t>最小限</w:t>
      </w:r>
      <w:r w:rsidRPr="00D4622B">
        <w:rPr>
          <w:rFonts w:hint="eastAsia"/>
          <w:b/>
          <w:bCs/>
          <w:color w:val="0070C0"/>
          <w:sz w:val="24"/>
          <w:szCs w:val="24"/>
        </w:rPr>
        <w:t>認める。</w:t>
      </w:r>
    </w:p>
    <w:p w14:paraId="1717D0A0" w14:textId="77777777" w:rsidR="009367BA" w:rsidRDefault="009367BA" w:rsidP="00406ED2">
      <w:pPr>
        <w:spacing w:after="0"/>
        <w:ind w:left="240" w:right="1049" w:hangingChars="100" w:hanging="240"/>
        <w:rPr>
          <w:sz w:val="24"/>
          <w:szCs w:val="24"/>
        </w:rPr>
      </w:pPr>
      <w:r>
        <w:rPr>
          <w:rFonts w:hint="eastAsia"/>
          <w:sz w:val="24"/>
          <w:szCs w:val="24"/>
        </w:rPr>
        <w:t>※抽選</w:t>
      </w:r>
      <w:r w:rsidR="00406ED2">
        <w:rPr>
          <w:rFonts w:hint="eastAsia"/>
          <w:sz w:val="24"/>
          <w:szCs w:val="24"/>
        </w:rPr>
        <w:t>は</w:t>
      </w:r>
      <w:r>
        <w:rPr>
          <w:rFonts w:hint="eastAsia"/>
          <w:sz w:val="24"/>
          <w:szCs w:val="24"/>
        </w:rPr>
        <w:t>コンピュータ</w:t>
      </w:r>
      <w:r w:rsidR="00406ED2">
        <w:rPr>
          <w:rFonts w:hint="eastAsia"/>
          <w:sz w:val="24"/>
          <w:szCs w:val="24"/>
        </w:rPr>
        <w:t>でランダム関数を使用しても</w:t>
      </w:r>
      <w:r>
        <w:rPr>
          <w:rFonts w:hint="eastAsia"/>
          <w:sz w:val="24"/>
          <w:szCs w:val="24"/>
        </w:rPr>
        <w:t>カード</w:t>
      </w:r>
      <w:r w:rsidR="00406ED2">
        <w:rPr>
          <w:rFonts w:hint="eastAsia"/>
          <w:sz w:val="24"/>
          <w:szCs w:val="24"/>
        </w:rPr>
        <w:t>やダイス</w:t>
      </w:r>
      <w:r>
        <w:rPr>
          <w:rFonts w:hint="eastAsia"/>
          <w:sz w:val="24"/>
          <w:szCs w:val="24"/>
        </w:rPr>
        <w:t>等</w:t>
      </w:r>
      <w:r w:rsidR="00406ED2">
        <w:rPr>
          <w:rFonts w:hint="eastAsia"/>
          <w:sz w:val="24"/>
          <w:szCs w:val="24"/>
        </w:rPr>
        <w:t>を使用しても数学的確率は同等である。</w:t>
      </w:r>
    </w:p>
    <w:p w14:paraId="07AB5309" w14:textId="77777777" w:rsidR="00406ED2" w:rsidRDefault="00406ED2" w:rsidP="00406ED2">
      <w:pPr>
        <w:spacing w:after="0"/>
        <w:ind w:left="240" w:right="1049" w:hangingChars="100" w:hanging="240"/>
        <w:rPr>
          <w:sz w:val="24"/>
          <w:szCs w:val="24"/>
        </w:rPr>
      </w:pPr>
      <w:r>
        <w:rPr>
          <w:rFonts w:hint="eastAsia"/>
          <w:sz w:val="24"/>
          <w:szCs w:val="24"/>
        </w:rPr>
        <w:t xml:space="preserve">　➡原案作成方法</w:t>
      </w:r>
      <w:r w:rsidR="00B11D86">
        <w:rPr>
          <w:rFonts w:hint="eastAsia"/>
          <w:sz w:val="24"/>
          <w:szCs w:val="24"/>
        </w:rPr>
        <w:t>（ランダム関数orカード）</w:t>
      </w:r>
      <w:r>
        <w:rPr>
          <w:rFonts w:hint="eastAsia"/>
          <w:sz w:val="24"/>
          <w:szCs w:val="24"/>
        </w:rPr>
        <w:t>は主管学連の判断による。</w:t>
      </w:r>
    </w:p>
    <w:p w14:paraId="529D29A1" w14:textId="77777777" w:rsidR="00406ED2" w:rsidRDefault="00406ED2" w:rsidP="00406ED2">
      <w:pPr>
        <w:spacing w:after="0"/>
        <w:ind w:left="240" w:right="1049" w:hangingChars="100" w:hanging="240"/>
        <w:rPr>
          <w:sz w:val="24"/>
          <w:szCs w:val="24"/>
        </w:rPr>
      </w:pPr>
    </w:p>
    <w:p w14:paraId="7252E984" w14:textId="77777777" w:rsidR="00406ED2" w:rsidRPr="009367BA" w:rsidRDefault="00406ED2" w:rsidP="00406ED2">
      <w:pPr>
        <w:spacing w:after="0"/>
        <w:ind w:left="240" w:right="1049" w:hangingChars="100" w:hanging="240"/>
        <w:rPr>
          <w:sz w:val="24"/>
          <w:szCs w:val="24"/>
        </w:rPr>
      </w:pPr>
      <w:r>
        <w:rPr>
          <w:rFonts w:hint="eastAsia"/>
          <w:sz w:val="24"/>
          <w:szCs w:val="24"/>
        </w:rPr>
        <w:t>※主催学連である全日本学連は、レフェリー等サイン入りの原本をコピーした副本を各地区学連に配布する。</w:t>
      </w:r>
    </w:p>
    <w:sectPr w:rsidR="00406ED2" w:rsidRPr="009367BA">
      <w:pgSz w:w="11906" w:h="16838"/>
      <w:pgMar w:top="1440" w:right="149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1488" w14:textId="77777777" w:rsidR="00046E50" w:rsidRDefault="00046E50" w:rsidP="00C30852">
      <w:pPr>
        <w:spacing w:after="0" w:line="240" w:lineRule="auto"/>
      </w:pPr>
      <w:r>
        <w:separator/>
      </w:r>
    </w:p>
  </w:endnote>
  <w:endnote w:type="continuationSeparator" w:id="0">
    <w:p w14:paraId="319953DC" w14:textId="77777777" w:rsidR="00046E50" w:rsidRDefault="00046E50" w:rsidP="00C3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A3D6" w14:textId="77777777" w:rsidR="00046E50" w:rsidRDefault="00046E50" w:rsidP="00C30852">
      <w:pPr>
        <w:spacing w:after="0" w:line="240" w:lineRule="auto"/>
      </w:pPr>
      <w:r>
        <w:separator/>
      </w:r>
    </w:p>
  </w:footnote>
  <w:footnote w:type="continuationSeparator" w:id="0">
    <w:p w14:paraId="67A0D1A5" w14:textId="77777777" w:rsidR="00046E50" w:rsidRDefault="00046E50" w:rsidP="00C30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A5B"/>
    <w:multiLevelType w:val="hybridMultilevel"/>
    <w:tmpl w:val="942A92C0"/>
    <w:lvl w:ilvl="0" w:tplc="96E695FC">
      <w:start w:val="1"/>
      <w:numFmt w:val="decimalFullWidth"/>
      <w:lvlText w:val="%1．"/>
      <w:lvlJc w:val="left"/>
      <w:pPr>
        <w:ind w:left="432" w:hanging="432"/>
      </w:pPr>
      <w:rPr>
        <w:rFonts w:ascii="ＭＳ 明朝" w:eastAsia="ＭＳ 明朝" w:hAnsi="ＭＳ 明朝" w:cs="ＭＳ 明朝" w:hint="default"/>
        <w:color w:val="000000"/>
      </w:rPr>
    </w:lvl>
    <w:lvl w:ilvl="1" w:tplc="44A60CD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F5DDA"/>
    <w:multiLevelType w:val="hybridMultilevel"/>
    <w:tmpl w:val="B0A43224"/>
    <w:lvl w:ilvl="0" w:tplc="1B68BED2">
      <w:start w:val="1"/>
      <w:numFmt w:val="decimalFullWidth"/>
      <w:lvlText w:val="%1．"/>
      <w:lvlJc w:val="left"/>
      <w:pPr>
        <w:ind w:left="432" w:hanging="432"/>
      </w:pPr>
      <w:rPr>
        <w:rFonts w:ascii="ＭＳ 明朝" w:eastAsia="ＭＳ 明朝" w:hAnsi="ＭＳ 明朝" w:cs="ＭＳ 明朝" w:hint="default"/>
      </w:rPr>
    </w:lvl>
    <w:lvl w:ilvl="1" w:tplc="0B4E28D4">
      <w:start w:val="1"/>
      <w:numFmt w:val="bullet"/>
      <w:lvlText w:val="※"/>
      <w:lvlJc w:val="left"/>
      <w:pPr>
        <w:ind w:left="780" w:hanging="360"/>
      </w:pPr>
      <w:rPr>
        <w:rFonts w:ascii="ＭＳ 明朝" w:eastAsia="ＭＳ 明朝" w:hAnsi="ＭＳ 明朝" w:cs="ＭＳ 明朝" w:hint="eastAsia"/>
        <w:b/>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371D7"/>
    <w:multiLevelType w:val="hybridMultilevel"/>
    <w:tmpl w:val="88103D36"/>
    <w:lvl w:ilvl="0" w:tplc="200814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2F25C5"/>
    <w:multiLevelType w:val="hybridMultilevel"/>
    <w:tmpl w:val="62025120"/>
    <w:lvl w:ilvl="0" w:tplc="99E0ACF2">
      <w:start w:val="1"/>
      <w:numFmt w:val="decimalFullWidth"/>
      <w:lvlText w:val="%1．"/>
      <w:lvlJc w:val="left"/>
      <w:pPr>
        <w:ind w:left="432" w:hanging="432"/>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16259"/>
    <w:multiLevelType w:val="hybridMultilevel"/>
    <w:tmpl w:val="2206A0DE"/>
    <w:lvl w:ilvl="0" w:tplc="868629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0"/>
  </w:num>
  <w:num w:numId="4">
    <w:abstractNumId w:val="3"/>
  </w:num>
  <w:num w:numId="5">
    <w:abstractNumId w:val="2"/>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023"/>
    <w:rsid w:val="00012435"/>
    <w:rsid w:val="00024F49"/>
    <w:rsid w:val="000333E7"/>
    <w:rsid w:val="00046E50"/>
    <w:rsid w:val="00115E9E"/>
    <w:rsid w:val="001638E2"/>
    <w:rsid w:val="00181276"/>
    <w:rsid w:val="001A315A"/>
    <w:rsid w:val="001C361C"/>
    <w:rsid w:val="002254AB"/>
    <w:rsid w:val="002C1F72"/>
    <w:rsid w:val="003D7B64"/>
    <w:rsid w:val="003F70FA"/>
    <w:rsid w:val="00406ED2"/>
    <w:rsid w:val="004205B2"/>
    <w:rsid w:val="004304E1"/>
    <w:rsid w:val="00436088"/>
    <w:rsid w:val="00465023"/>
    <w:rsid w:val="00465EE3"/>
    <w:rsid w:val="00485108"/>
    <w:rsid w:val="004A5DD1"/>
    <w:rsid w:val="00556F97"/>
    <w:rsid w:val="005706E0"/>
    <w:rsid w:val="00573EC0"/>
    <w:rsid w:val="006130BC"/>
    <w:rsid w:val="006449E4"/>
    <w:rsid w:val="0064615F"/>
    <w:rsid w:val="006C5306"/>
    <w:rsid w:val="006F1155"/>
    <w:rsid w:val="00714975"/>
    <w:rsid w:val="008B4160"/>
    <w:rsid w:val="008C6C06"/>
    <w:rsid w:val="009314D1"/>
    <w:rsid w:val="009367BA"/>
    <w:rsid w:val="00976425"/>
    <w:rsid w:val="00A12692"/>
    <w:rsid w:val="00A35685"/>
    <w:rsid w:val="00B11D86"/>
    <w:rsid w:val="00B71A6C"/>
    <w:rsid w:val="00B73FB0"/>
    <w:rsid w:val="00B96BFA"/>
    <w:rsid w:val="00C04AF2"/>
    <w:rsid w:val="00C21AC9"/>
    <w:rsid w:val="00C30852"/>
    <w:rsid w:val="00C75983"/>
    <w:rsid w:val="00D42158"/>
    <w:rsid w:val="00D515D4"/>
    <w:rsid w:val="00DB54AA"/>
    <w:rsid w:val="00E56508"/>
    <w:rsid w:val="00E729AD"/>
    <w:rsid w:val="00F12B11"/>
    <w:rsid w:val="00F413D9"/>
    <w:rsid w:val="00F8229D"/>
    <w:rsid w:val="00F8538D"/>
    <w:rsid w:val="00F97E00"/>
    <w:rsid w:val="00FD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4C863"/>
  <w15:docId w15:val="{196F780A-EFFE-4A32-BC49-D4D4760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1"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1A6C"/>
  </w:style>
  <w:style w:type="character" w:customStyle="1" w:styleId="a4">
    <w:name w:val="日付 (文字)"/>
    <w:basedOn w:val="a0"/>
    <w:link w:val="a3"/>
    <w:uiPriority w:val="99"/>
    <w:semiHidden/>
    <w:rsid w:val="00B71A6C"/>
    <w:rPr>
      <w:rFonts w:ascii="ＭＳ 明朝" w:eastAsia="ＭＳ 明朝" w:hAnsi="ＭＳ 明朝" w:cs="ＭＳ 明朝"/>
      <w:color w:val="000000"/>
    </w:rPr>
  </w:style>
  <w:style w:type="paragraph" w:styleId="a5">
    <w:name w:val="Balloon Text"/>
    <w:basedOn w:val="a"/>
    <w:link w:val="a6"/>
    <w:uiPriority w:val="99"/>
    <w:semiHidden/>
    <w:unhideWhenUsed/>
    <w:rsid w:val="009367B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7BA"/>
    <w:rPr>
      <w:rFonts w:asciiTheme="majorHAnsi" w:eastAsiaTheme="majorEastAsia" w:hAnsiTheme="majorHAnsi" w:cstheme="majorBidi"/>
      <w:color w:val="000000"/>
      <w:sz w:val="18"/>
      <w:szCs w:val="18"/>
    </w:rPr>
  </w:style>
  <w:style w:type="paragraph" w:styleId="a7">
    <w:name w:val="Closing"/>
    <w:basedOn w:val="a"/>
    <w:link w:val="a8"/>
    <w:uiPriority w:val="99"/>
    <w:unhideWhenUsed/>
    <w:rsid w:val="009367BA"/>
    <w:pPr>
      <w:ind w:left="0"/>
      <w:jc w:val="right"/>
    </w:pPr>
  </w:style>
  <w:style w:type="character" w:customStyle="1" w:styleId="a8">
    <w:name w:val="結語 (文字)"/>
    <w:basedOn w:val="a0"/>
    <w:link w:val="a7"/>
    <w:uiPriority w:val="99"/>
    <w:rsid w:val="009367BA"/>
    <w:rPr>
      <w:rFonts w:ascii="ＭＳ 明朝" w:eastAsia="ＭＳ 明朝" w:hAnsi="ＭＳ 明朝" w:cs="ＭＳ 明朝"/>
      <w:color w:val="000000"/>
    </w:rPr>
  </w:style>
  <w:style w:type="paragraph" w:styleId="a9">
    <w:name w:val="header"/>
    <w:basedOn w:val="a"/>
    <w:link w:val="aa"/>
    <w:uiPriority w:val="99"/>
    <w:unhideWhenUsed/>
    <w:rsid w:val="00C30852"/>
    <w:pPr>
      <w:tabs>
        <w:tab w:val="center" w:pos="4252"/>
        <w:tab w:val="right" w:pos="8504"/>
      </w:tabs>
      <w:snapToGrid w:val="0"/>
    </w:pPr>
  </w:style>
  <w:style w:type="character" w:customStyle="1" w:styleId="aa">
    <w:name w:val="ヘッダー (文字)"/>
    <w:basedOn w:val="a0"/>
    <w:link w:val="a9"/>
    <w:uiPriority w:val="99"/>
    <w:rsid w:val="00C30852"/>
    <w:rPr>
      <w:rFonts w:ascii="ＭＳ 明朝" w:eastAsia="ＭＳ 明朝" w:hAnsi="ＭＳ 明朝" w:cs="ＭＳ 明朝"/>
      <w:color w:val="000000"/>
    </w:rPr>
  </w:style>
  <w:style w:type="paragraph" w:styleId="ab">
    <w:name w:val="footer"/>
    <w:basedOn w:val="a"/>
    <w:link w:val="ac"/>
    <w:uiPriority w:val="99"/>
    <w:unhideWhenUsed/>
    <w:rsid w:val="00C30852"/>
    <w:pPr>
      <w:tabs>
        <w:tab w:val="center" w:pos="4252"/>
        <w:tab w:val="right" w:pos="8504"/>
      </w:tabs>
      <w:snapToGrid w:val="0"/>
    </w:pPr>
  </w:style>
  <w:style w:type="character" w:customStyle="1" w:styleId="ac">
    <w:name w:val="フッター (文字)"/>
    <w:basedOn w:val="a0"/>
    <w:link w:val="ab"/>
    <w:uiPriority w:val="99"/>
    <w:rsid w:val="00C30852"/>
    <w:rPr>
      <w:rFonts w:ascii="ＭＳ 明朝" w:eastAsia="ＭＳ 明朝" w:hAnsi="ＭＳ 明朝" w:cs="ＭＳ 明朝"/>
      <w:color w:val="000000"/>
    </w:rPr>
  </w:style>
  <w:style w:type="paragraph" w:styleId="ad">
    <w:name w:val="List Paragraph"/>
    <w:basedOn w:val="a"/>
    <w:uiPriority w:val="34"/>
    <w:qFormat/>
    <w:rsid w:val="000333E7"/>
    <w:pPr>
      <w:spacing w:after="79"/>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7181">
      <w:bodyDiv w:val="1"/>
      <w:marLeft w:val="0"/>
      <w:marRight w:val="0"/>
      <w:marTop w:val="0"/>
      <w:marBottom w:val="0"/>
      <w:divBdr>
        <w:top w:val="none" w:sz="0" w:space="0" w:color="auto"/>
        <w:left w:val="none" w:sz="0" w:space="0" w:color="auto"/>
        <w:bottom w:val="none" w:sz="0" w:space="0" w:color="auto"/>
        <w:right w:val="none" w:sz="0" w:space="0" w:color="auto"/>
      </w:divBdr>
    </w:div>
    <w:div w:id="146442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4857-713B-4575-93C2-198CAE8D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北見 正伸</cp:lastModifiedBy>
  <cp:revision>15</cp:revision>
  <cp:lastPrinted>2019-03-12T03:03:00Z</cp:lastPrinted>
  <dcterms:created xsi:type="dcterms:W3CDTF">2018-02-27T05:12:00Z</dcterms:created>
  <dcterms:modified xsi:type="dcterms:W3CDTF">2021-05-04T13:57:00Z</dcterms:modified>
</cp:coreProperties>
</file>